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6" w:type="dxa"/>
        <w:tblLayout w:type="fixed"/>
        <w:tblCellMar>
          <w:left w:w="56" w:type="dxa"/>
          <w:right w:w="56" w:type="dxa"/>
        </w:tblCellMar>
        <w:tblLook w:val="0000" w:firstRow="0" w:lastRow="0" w:firstColumn="0" w:lastColumn="0" w:noHBand="0" w:noVBand="0"/>
      </w:tblPr>
      <w:tblGrid>
        <w:gridCol w:w="6402"/>
        <w:gridCol w:w="1176"/>
        <w:gridCol w:w="2858"/>
      </w:tblGrid>
      <w:tr w:rsidR="009040AB">
        <w:trPr>
          <w:cantSplit/>
          <w:trHeight w:hRule="exact" w:val="1701"/>
        </w:trPr>
        <w:tc>
          <w:tcPr>
            <w:tcW w:w="6402" w:type="dxa"/>
          </w:tcPr>
          <w:p w:rsidR="009040AB" w:rsidRDefault="009040AB"/>
        </w:tc>
        <w:tc>
          <w:tcPr>
            <w:tcW w:w="4034" w:type="dxa"/>
            <w:gridSpan w:val="2"/>
            <w:vMerge w:val="restart"/>
          </w:tcPr>
          <w:p w:rsidR="00230924" w:rsidRDefault="00230924"/>
          <w:p w:rsidR="00230924" w:rsidRDefault="009040AB">
            <w:r>
              <w:t>Shropshire Council</w:t>
            </w:r>
            <w:r w:rsidR="00230924">
              <w:t xml:space="preserve"> </w:t>
            </w:r>
          </w:p>
          <w:p w:rsidR="00230924" w:rsidRDefault="00230924">
            <w:pPr>
              <w:rPr>
                <w:rFonts w:cs="Arial"/>
              </w:rPr>
            </w:pPr>
            <w:r>
              <w:t xml:space="preserve">The </w:t>
            </w:r>
            <w:proofErr w:type="spellStart"/>
            <w:r>
              <w:rPr>
                <w:rFonts w:cs="Arial"/>
              </w:rPr>
              <w:t>Shirehall</w:t>
            </w:r>
            <w:proofErr w:type="spellEnd"/>
          </w:p>
          <w:p w:rsidR="00230924" w:rsidRDefault="00230924">
            <w:pPr>
              <w:rPr>
                <w:rFonts w:cs="Arial"/>
              </w:rPr>
            </w:pPr>
            <w:r>
              <w:rPr>
                <w:rFonts w:cs="Arial"/>
              </w:rPr>
              <w:t>Abbey Foregate</w:t>
            </w:r>
          </w:p>
          <w:p w:rsidR="00230924" w:rsidRDefault="00230924" w:rsidP="00230924">
            <w:pPr>
              <w:rPr>
                <w:rFonts w:cs="Arial"/>
              </w:rPr>
            </w:pPr>
            <w:r>
              <w:rPr>
                <w:rFonts w:cs="Arial"/>
              </w:rPr>
              <w:t>Shrewsbury</w:t>
            </w:r>
          </w:p>
          <w:p w:rsidR="009040AB" w:rsidRPr="00230924" w:rsidRDefault="00230924" w:rsidP="00230924">
            <w:pPr>
              <w:rPr>
                <w:rFonts w:cs="Arial"/>
              </w:rPr>
            </w:pPr>
            <w:r>
              <w:rPr>
                <w:rFonts w:cs="Arial"/>
              </w:rPr>
              <w:t>SY2 6ND</w:t>
            </w:r>
          </w:p>
          <w:p w:rsidR="00230924" w:rsidRDefault="00230924" w:rsidP="009125D7">
            <w:pPr>
              <w:spacing w:before="1000"/>
            </w:pPr>
          </w:p>
          <w:p w:rsidR="009125D7" w:rsidRDefault="009125D7" w:rsidP="001F50E3">
            <w:pPr>
              <w:tabs>
                <w:tab w:val="left" w:pos="1111"/>
              </w:tabs>
            </w:pPr>
            <w:bookmarkStart w:id="0" w:name="Location"/>
            <w:bookmarkEnd w:id="0"/>
          </w:p>
          <w:p w:rsidR="009125D7" w:rsidRDefault="009125D7" w:rsidP="001F50E3">
            <w:pPr>
              <w:tabs>
                <w:tab w:val="left" w:pos="1111"/>
              </w:tabs>
            </w:pPr>
          </w:p>
        </w:tc>
      </w:tr>
      <w:tr w:rsidR="009040AB">
        <w:trPr>
          <w:cantSplit/>
          <w:trHeight w:hRule="exact" w:val="1273"/>
        </w:trPr>
        <w:tc>
          <w:tcPr>
            <w:tcW w:w="6402" w:type="dxa"/>
            <w:vMerge w:val="restart"/>
          </w:tcPr>
          <w:p w:rsidR="005C38AE" w:rsidRDefault="00FA4A8E" w:rsidP="000E43C6">
            <w:bookmarkStart w:id="1" w:name="address1"/>
            <w:bookmarkEnd w:id="1"/>
            <w:r>
              <w:t xml:space="preserve">To: Interested </w:t>
            </w:r>
            <w:r w:rsidR="007772DA">
              <w:t>parties including</w:t>
            </w:r>
            <w:r>
              <w:t xml:space="preserve"> Elected Members,</w:t>
            </w:r>
          </w:p>
          <w:p w:rsidR="00C931B4" w:rsidRDefault="007772DA" w:rsidP="00FA4A8E">
            <w:proofErr w:type="gramStart"/>
            <w:r>
              <w:t>All Schools,</w:t>
            </w:r>
            <w:proofErr w:type="gramEnd"/>
            <w:r>
              <w:t xml:space="preserve"> Post 16 establishments,</w:t>
            </w:r>
            <w:r w:rsidR="00FA4A8E">
              <w:t xml:space="preserve"> </w:t>
            </w:r>
            <w:r w:rsidR="00FA4A8E" w:rsidRPr="00FA4A8E">
              <w:t xml:space="preserve">Parents Advocacy Group, Voluntary &amp; Community Sector, Neighbouring Authorities, Local Members of Parliament and </w:t>
            </w:r>
            <w:r w:rsidR="00FA4A8E">
              <w:t>Parish Councils</w:t>
            </w:r>
          </w:p>
        </w:tc>
        <w:tc>
          <w:tcPr>
            <w:tcW w:w="4034" w:type="dxa"/>
            <w:gridSpan w:val="2"/>
            <w:vMerge/>
          </w:tcPr>
          <w:p w:rsidR="009040AB" w:rsidRDefault="009040AB" w:rsidP="001F50E3">
            <w:pPr>
              <w:tabs>
                <w:tab w:val="left" w:pos="1111"/>
              </w:tabs>
            </w:pPr>
          </w:p>
        </w:tc>
      </w:tr>
      <w:tr w:rsidR="009040AB">
        <w:trPr>
          <w:cantSplit/>
        </w:trPr>
        <w:tc>
          <w:tcPr>
            <w:tcW w:w="6402" w:type="dxa"/>
            <w:vMerge/>
          </w:tcPr>
          <w:p w:rsidR="009040AB" w:rsidRDefault="009040AB" w:rsidP="00FF26DF"/>
        </w:tc>
        <w:tc>
          <w:tcPr>
            <w:tcW w:w="1176" w:type="dxa"/>
          </w:tcPr>
          <w:p w:rsidR="009040AB" w:rsidRDefault="009040AB" w:rsidP="00FF26DF">
            <w:r>
              <w:t>Date:</w:t>
            </w:r>
          </w:p>
        </w:tc>
        <w:tc>
          <w:tcPr>
            <w:tcW w:w="2858" w:type="dxa"/>
          </w:tcPr>
          <w:p w:rsidR="009040AB" w:rsidRDefault="009040AB" w:rsidP="00FF26DF">
            <w:r>
              <w:fldChar w:fldCharType="begin"/>
            </w:r>
            <w:r>
              <w:instrText xml:space="preserve"> DATE \@ "d MMMM yyyy" \* MERGEFORMAT </w:instrText>
            </w:r>
            <w:r>
              <w:fldChar w:fldCharType="separate"/>
            </w:r>
            <w:r w:rsidR="00FA4A8E">
              <w:rPr>
                <w:noProof/>
              </w:rPr>
              <w:t>3 September 2019</w:t>
            </w:r>
            <w:r>
              <w:fldChar w:fldCharType="end"/>
            </w:r>
          </w:p>
        </w:tc>
      </w:tr>
      <w:tr w:rsidR="009040AB">
        <w:trPr>
          <w:cantSplit/>
        </w:trPr>
        <w:tc>
          <w:tcPr>
            <w:tcW w:w="6402" w:type="dxa"/>
            <w:vMerge/>
          </w:tcPr>
          <w:p w:rsidR="009040AB" w:rsidRDefault="009040AB" w:rsidP="00FF26DF"/>
        </w:tc>
        <w:tc>
          <w:tcPr>
            <w:tcW w:w="1176" w:type="dxa"/>
          </w:tcPr>
          <w:p w:rsidR="009040AB" w:rsidRDefault="009040AB" w:rsidP="00FF26DF"/>
        </w:tc>
        <w:tc>
          <w:tcPr>
            <w:tcW w:w="2858" w:type="dxa"/>
          </w:tcPr>
          <w:p w:rsidR="009040AB" w:rsidRDefault="009040AB" w:rsidP="00FF26DF">
            <w:bookmarkStart w:id="2" w:name="Myref"/>
            <w:bookmarkEnd w:id="2"/>
          </w:p>
        </w:tc>
      </w:tr>
      <w:tr w:rsidR="009040AB">
        <w:trPr>
          <w:cantSplit/>
          <w:trHeight w:val="142"/>
        </w:trPr>
        <w:tc>
          <w:tcPr>
            <w:tcW w:w="6402" w:type="dxa"/>
            <w:vMerge/>
          </w:tcPr>
          <w:p w:rsidR="009040AB" w:rsidRDefault="009040AB" w:rsidP="00FF26DF"/>
        </w:tc>
        <w:tc>
          <w:tcPr>
            <w:tcW w:w="1176" w:type="dxa"/>
          </w:tcPr>
          <w:p w:rsidR="009040AB" w:rsidRDefault="009040AB" w:rsidP="00FF26DF"/>
        </w:tc>
        <w:tc>
          <w:tcPr>
            <w:tcW w:w="2858" w:type="dxa"/>
          </w:tcPr>
          <w:p w:rsidR="009040AB" w:rsidRDefault="009040AB" w:rsidP="00FF26DF">
            <w:bookmarkStart w:id="3" w:name="YourRef"/>
            <w:bookmarkEnd w:id="3"/>
          </w:p>
        </w:tc>
      </w:tr>
      <w:tr w:rsidR="009040AB">
        <w:trPr>
          <w:cantSplit/>
        </w:trPr>
        <w:tc>
          <w:tcPr>
            <w:tcW w:w="6402" w:type="dxa"/>
            <w:vMerge/>
          </w:tcPr>
          <w:p w:rsidR="009040AB" w:rsidRDefault="009040AB" w:rsidP="00FF26DF"/>
        </w:tc>
        <w:tc>
          <w:tcPr>
            <w:tcW w:w="1176" w:type="dxa"/>
          </w:tcPr>
          <w:p w:rsidR="009040AB" w:rsidRDefault="009040AB" w:rsidP="00FF26DF"/>
        </w:tc>
        <w:tc>
          <w:tcPr>
            <w:tcW w:w="2858" w:type="dxa"/>
          </w:tcPr>
          <w:p w:rsidR="009040AB" w:rsidRDefault="009040AB" w:rsidP="00FF26DF">
            <w:bookmarkStart w:id="4" w:name="DX"/>
            <w:bookmarkEnd w:id="4"/>
          </w:p>
        </w:tc>
      </w:tr>
    </w:tbl>
    <w:p w:rsidR="004C596B" w:rsidRPr="005563EA" w:rsidRDefault="004C596B">
      <w:pPr>
        <w:tabs>
          <w:tab w:val="left" w:pos="720"/>
          <w:tab w:val="left" w:pos="2448"/>
          <w:tab w:val="left" w:pos="5040"/>
          <w:tab w:val="left" w:pos="7056"/>
        </w:tabs>
        <w:rPr>
          <w:szCs w:val="24"/>
        </w:rPr>
      </w:pPr>
      <w:r w:rsidRPr="005563EA">
        <w:rPr>
          <w:szCs w:val="24"/>
        </w:rPr>
        <w:t xml:space="preserve">Dear </w:t>
      </w:r>
      <w:bookmarkStart w:id="5" w:name="salutation"/>
      <w:bookmarkEnd w:id="5"/>
      <w:r w:rsidR="00AE0C57">
        <w:rPr>
          <w:szCs w:val="24"/>
        </w:rPr>
        <w:t>Stakeholder</w:t>
      </w:r>
      <w:r w:rsidR="005563EA" w:rsidRPr="005563EA">
        <w:rPr>
          <w:szCs w:val="24"/>
        </w:rPr>
        <w:t>,</w:t>
      </w:r>
    </w:p>
    <w:p w:rsidR="007772DA" w:rsidRDefault="007772DA">
      <w:pPr>
        <w:tabs>
          <w:tab w:val="left" w:pos="720"/>
          <w:tab w:val="left" w:pos="2448"/>
          <w:tab w:val="left" w:pos="5040"/>
          <w:tab w:val="left" w:pos="7056"/>
        </w:tabs>
        <w:rPr>
          <w:b/>
          <w:szCs w:val="24"/>
        </w:rPr>
      </w:pPr>
    </w:p>
    <w:p w:rsidR="008A0772" w:rsidRDefault="009674C0">
      <w:pPr>
        <w:tabs>
          <w:tab w:val="left" w:pos="720"/>
          <w:tab w:val="left" w:pos="2448"/>
          <w:tab w:val="left" w:pos="5040"/>
          <w:tab w:val="left" w:pos="7056"/>
        </w:tabs>
        <w:rPr>
          <w:b/>
          <w:szCs w:val="24"/>
        </w:rPr>
      </w:pPr>
      <w:r w:rsidRPr="005563EA">
        <w:rPr>
          <w:b/>
          <w:szCs w:val="24"/>
        </w:rPr>
        <w:t>Co</w:t>
      </w:r>
      <w:r w:rsidR="003C639D" w:rsidRPr="005563EA">
        <w:rPr>
          <w:b/>
          <w:szCs w:val="24"/>
        </w:rPr>
        <w:t xml:space="preserve">nsultation </w:t>
      </w:r>
      <w:r w:rsidR="001C3F91">
        <w:rPr>
          <w:b/>
          <w:szCs w:val="24"/>
        </w:rPr>
        <w:t>on the proposed introduction of a post-19 transport policy</w:t>
      </w:r>
    </w:p>
    <w:p w:rsidR="00BA4A45" w:rsidRDefault="00BA4A45">
      <w:pPr>
        <w:tabs>
          <w:tab w:val="left" w:pos="720"/>
          <w:tab w:val="left" w:pos="2448"/>
          <w:tab w:val="left" w:pos="5040"/>
          <w:tab w:val="left" w:pos="7056"/>
        </w:tabs>
        <w:rPr>
          <w:b/>
          <w:szCs w:val="24"/>
        </w:rPr>
      </w:pPr>
    </w:p>
    <w:p w:rsidR="00BA4A45" w:rsidRDefault="00BA4A45">
      <w:pPr>
        <w:tabs>
          <w:tab w:val="left" w:pos="720"/>
          <w:tab w:val="left" w:pos="2448"/>
          <w:tab w:val="left" w:pos="5040"/>
          <w:tab w:val="left" w:pos="7056"/>
        </w:tabs>
        <w:rPr>
          <w:b/>
          <w:szCs w:val="24"/>
        </w:rPr>
      </w:pPr>
      <w:r w:rsidRPr="00136519">
        <w:rPr>
          <w:rFonts w:cs="Arial"/>
          <w:szCs w:val="24"/>
        </w:rPr>
        <w:t xml:space="preserve">The consultation into the proposed introduction of </w:t>
      </w:r>
      <w:r w:rsidR="007F432A">
        <w:rPr>
          <w:rFonts w:cs="Arial"/>
          <w:szCs w:val="24"/>
        </w:rPr>
        <w:t>a Post 19 Transport Policy</w:t>
      </w:r>
      <w:r w:rsidRPr="00136519">
        <w:rPr>
          <w:rFonts w:cs="Arial"/>
          <w:szCs w:val="24"/>
        </w:rPr>
        <w:t xml:space="preserve"> aims to recognise SEND Post-19 </w:t>
      </w:r>
      <w:r w:rsidR="00F22679">
        <w:rPr>
          <w:rFonts w:cs="Arial"/>
          <w:szCs w:val="24"/>
        </w:rPr>
        <w:t>learners</w:t>
      </w:r>
      <w:r w:rsidRPr="00136519">
        <w:rPr>
          <w:rFonts w:cs="Arial"/>
          <w:szCs w:val="24"/>
        </w:rPr>
        <w:t xml:space="preserve"> as adults i</w:t>
      </w:r>
      <w:r>
        <w:rPr>
          <w:rFonts w:cs="Arial"/>
          <w:szCs w:val="24"/>
        </w:rPr>
        <w:t xml:space="preserve">n education </w:t>
      </w:r>
      <w:r w:rsidRPr="00136519">
        <w:rPr>
          <w:rFonts w:cs="Arial"/>
          <w:szCs w:val="24"/>
        </w:rPr>
        <w:t>and identify necessary transport needs in line with D</w:t>
      </w:r>
      <w:r>
        <w:rPr>
          <w:rFonts w:cs="Arial"/>
          <w:szCs w:val="24"/>
        </w:rPr>
        <w:t>epartment of Education Guidance, specifically our duty relating to section 508F</w:t>
      </w:r>
      <w:r w:rsidR="00EB01CE">
        <w:rPr>
          <w:rFonts w:cs="Arial"/>
          <w:szCs w:val="24"/>
        </w:rPr>
        <w:t xml:space="preserve"> of the Education Act</w:t>
      </w:r>
      <w:r>
        <w:rPr>
          <w:rFonts w:cs="Arial"/>
          <w:szCs w:val="24"/>
        </w:rPr>
        <w:t>.</w:t>
      </w:r>
    </w:p>
    <w:p w:rsidR="002B756E" w:rsidRDefault="002B756E">
      <w:pPr>
        <w:tabs>
          <w:tab w:val="left" w:pos="720"/>
          <w:tab w:val="left" w:pos="2448"/>
          <w:tab w:val="left" w:pos="5040"/>
          <w:tab w:val="left" w:pos="7056"/>
        </w:tabs>
        <w:rPr>
          <w:b/>
          <w:szCs w:val="24"/>
        </w:rPr>
      </w:pPr>
    </w:p>
    <w:p w:rsidR="001C3F91" w:rsidRPr="00472D7B" w:rsidRDefault="001C3F91" w:rsidP="001C3F91">
      <w:pPr>
        <w:pStyle w:val="Default"/>
      </w:pPr>
      <w:bookmarkStart w:id="6" w:name="letterheading"/>
      <w:bookmarkEnd w:id="6"/>
      <w:r w:rsidRPr="00472D7B">
        <w:t xml:space="preserve">Shropshire Council actively encourages young adults to participate in education and training, it is expected that the </w:t>
      </w:r>
      <w:proofErr w:type="gramStart"/>
      <w:r w:rsidRPr="00472D7B">
        <w:t xml:space="preserve">vast </w:t>
      </w:r>
      <w:r w:rsidR="00472D7B" w:rsidRPr="00472D7B">
        <w:t>majority</w:t>
      </w:r>
      <w:proofErr w:type="gramEnd"/>
      <w:r w:rsidR="00472D7B" w:rsidRPr="00472D7B">
        <w:t xml:space="preserve"> of adult learners will make</w:t>
      </w:r>
      <w:r w:rsidRPr="00472D7B">
        <w:t xml:space="preserve"> their own travel arrangements and meet the cost of those arrangements. However, </w:t>
      </w:r>
      <w:r w:rsidR="00BA4C6B" w:rsidRPr="00472D7B">
        <w:t xml:space="preserve">with the introduction of the proposed policy, </w:t>
      </w:r>
      <w:r w:rsidRPr="00472D7B">
        <w:t>the Council may conclude that it is necessary to make such arrangements for the provision of transport, consequently we anticipate better outcomes for the learner that will aim for or enable a learner to travel and live as independently as possible.</w:t>
      </w:r>
    </w:p>
    <w:p w:rsidR="00472D7B" w:rsidRPr="00472D7B" w:rsidRDefault="00472D7B" w:rsidP="001C3F91">
      <w:pPr>
        <w:pStyle w:val="Default"/>
      </w:pPr>
    </w:p>
    <w:p w:rsidR="00472D7B" w:rsidRPr="00472D7B" w:rsidRDefault="00472D7B" w:rsidP="001C3F91">
      <w:pPr>
        <w:pStyle w:val="Default"/>
      </w:pPr>
      <w:r w:rsidRPr="00472D7B">
        <w:t xml:space="preserve">The </w:t>
      </w:r>
      <w:r>
        <w:t xml:space="preserve">proposed draft policy is attached and forms part of the consultation documents, </w:t>
      </w:r>
    </w:p>
    <w:p w:rsidR="002E15B9" w:rsidRDefault="002E15B9" w:rsidP="002E15B9">
      <w:pPr>
        <w:tabs>
          <w:tab w:val="left" w:pos="720"/>
          <w:tab w:val="left" w:pos="2448"/>
          <w:tab w:val="left" w:pos="4230"/>
          <w:tab w:val="left" w:pos="5040"/>
          <w:tab w:val="left" w:pos="7056"/>
        </w:tabs>
        <w:rPr>
          <w:szCs w:val="24"/>
        </w:rPr>
      </w:pPr>
      <w:r w:rsidRPr="00623FBF">
        <w:rPr>
          <w:szCs w:val="24"/>
        </w:rPr>
        <w:t>Shropshire</w:t>
      </w:r>
      <w:r>
        <w:rPr>
          <w:szCs w:val="24"/>
        </w:rPr>
        <w:t xml:space="preserve"> Council will</w:t>
      </w:r>
      <w:r w:rsidRPr="00623FBF">
        <w:rPr>
          <w:szCs w:val="24"/>
        </w:rPr>
        <w:t xml:space="preserve"> </w:t>
      </w:r>
      <w:r>
        <w:rPr>
          <w:szCs w:val="24"/>
        </w:rPr>
        <w:t xml:space="preserve">now commence </w:t>
      </w:r>
      <w:r w:rsidR="00BA4A45">
        <w:rPr>
          <w:szCs w:val="24"/>
        </w:rPr>
        <w:t>a period of consultation on the proposed policy</w:t>
      </w:r>
      <w:r w:rsidRPr="00623FBF">
        <w:rPr>
          <w:szCs w:val="24"/>
        </w:rPr>
        <w:t xml:space="preserve">. </w:t>
      </w:r>
      <w:r>
        <w:rPr>
          <w:szCs w:val="24"/>
        </w:rPr>
        <w:t xml:space="preserve"> W</w:t>
      </w:r>
      <w:r w:rsidRPr="00623FBF">
        <w:rPr>
          <w:szCs w:val="24"/>
        </w:rPr>
        <w:t xml:space="preserve">e would be grateful for </w:t>
      </w:r>
      <w:r>
        <w:rPr>
          <w:szCs w:val="24"/>
        </w:rPr>
        <w:t>any</w:t>
      </w:r>
      <w:r w:rsidRPr="00623FBF">
        <w:rPr>
          <w:szCs w:val="24"/>
        </w:rPr>
        <w:t xml:space="preserve"> thoughts and comments </w:t>
      </w:r>
      <w:r>
        <w:rPr>
          <w:szCs w:val="24"/>
        </w:rPr>
        <w:t xml:space="preserve">you may have </w:t>
      </w:r>
      <w:r w:rsidR="00BA4C6B">
        <w:rPr>
          <w:szCs w:val="24"/>
        </w:rPr>
        <w:t>on this proposed policy</w:t>
      </w:r>
      <w:r>
        <w:rPr>
          <w:szCs w:val="24"/>
        </w:rPr>
        <w:t xml:space="preserve">, which if adopted would commence </w:t>
      </w:r>
      <w:r w:rsidR="00CB46DE">
        <w:rPr>
          <w:szCs w:val="24"/>
        </w:rPr>
        <w:t>in the</w:t>
      </w:r>
      <w:r w:rsidR="00FF4834">
        <w:rPr>
          <w:szCs w:val="24"/>
        </w:rPr>
        <w:t xml:space="preserve"> Autumn</w:t>
      </w:r>
      <w:r w:rsidR="00CB46DE">
        <w:rPr>
          <w:szCs w:val="24"/>
        </w:rPr>
        <w:t xml:space="preserve"> of</w:t>
      </w:r>
      <w:r w:rsidR="00FF4834">
        <w:rPr>
          <w:szCs w:val="24"/>
        </w:rPr>
        <w:t xml:space="preserve"> 2019</w:t>
      </w:r>
      <w:r w:rsidR="00BA4C6B">
        <w:rPr>
          <w:szCs w:val="24"/>
          <w:u w:val="single"/>
        </w:rPr>
        <w:t>.</w:t>
      </w:r>
    </w:p>
    <w:p w:rsidR="00646DDE" w:rsidRPr="00A54593" w:rsidRDefault="00646DDE" w:rsidP="00242905">
      <w:pPr>
        <w:tabs>
          <w:tab w:val="left" w:pos="720"/>
          <w:tab w:val="left" w:pos="2448"/>
          <w:tab w:val="left" w:pos="4230"/>
          <w:tab w:val="left" w:pos="5040"/>
          <w:tab w:val="left" w:pos="7056"/>
        </w:tabs>
        <w:rPr>
          <w:b/>
          <w:szCs w:val="24"/>
        </w:rPr>
      </w:pPr>
    </w:p>
    <w:p w:rsidR="00A148DE" w:rsidRPr="00A148DE" w:rsidRDefault="00A148DE" w:rsidP="00242905">
      <w:pPr>
        <w:tabs>
          <w:tab w:val="left" w:pos="720"/>
          <w:tab w:val="left" w:pos="2448"/>
          <w:tab w:val="left" w:pos="4230"/>
          <w:tab w:val="left" w:pos="5040"/>
          <w:tab w:val="left" w:pos="7056"/>
        </w:tabs>
        <w:rPr>
          <w:b/>
          <w:szCs w:val="24"/>
        </w:rPr>
      </w:pPr>
      <w:r w:rsidRPr="00A148DE">
        <w:rPr>
          <w:b/>
          <w:szCs w:val="24"/>
        </w:rPr>
        <w:t>Co</w:t>
      </w:r>
      <w:r w:rsidR="000657C3">
        <w:rPr>
          <w:b/>
          <w:szCs w:val="24"/>
        </w:rPr>
        <w:t>n</w:t>
      </w:r>
      <w:r w:rsidRPr="00A148DE">
        <w:rPr>
          <w:b/>
          <w:szCs w:val="24"/>
        </w:rPr>
        <w:t>sultation</w:t>
      </w:r>
    </w:p>
    <w:p w:rsidR="00A148DE" w:rsidRDefault="00A148DE" w:rsidP="00242905">
      <w:pPr>
        <w:tabs>
          <w:tab w:val="left" w:pos="720"/>
          <w:tab w:val="left" w:pos="2448"/>
          <w:tab w:val="left" w:pos="4230"/>
          <w:tab w:val="left" w:pos="5040"/>
          <w:tab w:val="left" w:pos="7056"/>
        </w:tabs>
        <w:rPr>
          <w:szCs w:val="24"/>
        </w:rPr>
      </w:pPr>
    </w:p>
    <w:p w:rsidR="00E53E13" w:rsidRDefault="00A148DE" w:rsidP="00A148DE">
      <w:pPr>
        <w:tabs>
          <w:tab w:val="left" w:pos="720"/>
          <w:tab w:val="left" w:pos="2448"/>
          <w:tab w:val="left" w:pos="5040"/>
          <w:tab w:val="left" w:pos="7056"/>
        </w:tabs>
      </w:pPr>
      <w:r>
        <w:t>If you have any comments</w:t>
      </w:r>
      <w:r w:rsidR="00646DDE">
        <w:t xml:space="preserve"> or views </w:t>
      </w:r>
      <w:r>
        <w:t xml:space="preserve">on </w:t>
      </w:r>
      <w:r w:rsidR="00BA4C6B">
        <w:t>this proposed policy</w:t>
      </w:r>
      <w:r>
        <w:t xml:space="preserve">, please use one of the following methods of communication to put forward your views. </w:t>
      </w:r>
    </w:p>
    <w:p w:rsidR="00E53E13" w:rsidRDefault="00E53E13" w:rsidP="00A148DE">
      <w:pPr>
        <w:tabs>
          <w:tab w:val="left" w:pos="720"/>
          <w:tab w:val="left" w:pos="2448"/>
          <w:tab w:val="left" w:pos="5040"/>
          <w:tab w:val="left" w:pos="7056"/>
        </w:tabs>
      </w:pPr>
    </w:p>
    <w:p w:rsidR="00A148DE" w:rsidRDefault="00A148DE" w:rsidP="00A148DE">
      <w:pPr>
        <w:tabs>
          <w:tab w:val="left" w:pos="720"/>
          <w:tab w:val="left" w:pos="2448"/>
          <w:tab w:val="left" w:pos="5040"/>
          <w:tab w:val="left" w:pos="7056"/>
        </w:tabs>
      </w:pPr>
      <w:r>
        <w:t xml:space="preserve">We would also request that schools/colleges pass this information on to any potential </w:t>
      </w:r>
      <w:r w:rsidR="00BA4C6B">
        <w:t>adult’s</w:t>
      </w:r>
      <w:r w:rsidR="005E03A0">
        <w:t xml:space="preserve"> learners </w:t>
      </w:r>
      <w:r>
        <w:t xml:space="preserve">the proposals </w:t>
      </w:r>
      <w:r w:rsidR="00DE1B5C">
        <w:t>may</w:t>
      </w:r>
      <w:r>
        <w:t xml:space="preserve"> affect</w:t>
      </w:r>
      <w:r w:rsidR="00730B1B">
        <w:t>.</w:t>
      </w:r>
    </w:p>
    <w:p w:rsidR="00A148DE" w:rsidRDefault="00A148DE" w:rsidP="00A148DE">
      <w:pPr>
        <w:tabs>
          <w:tab w:val="left" w:pos="720"/>
          <w:tab w:val="left" w:pos="2448"/>
          <w:tab w:val="left" w:pos="5040"/>
          <w:tab w:val="left" w:pos="7056"/>
        </w:tabs>
      </w:pPr>
    </w:p>
    <w:p w:rsidR="00A148DE" w:rsidRPr="005563EA" w:rsidRDefault="00A148DE" w:rsidP="00A148DE">
      <w:pPr>
        <w:pStyle w:val="ListParagraph"/>
        <w:numPr>
          <w:ilvl w:val="0"/>
          <w:numId w:val="2"/>
        </w:numPr>
        <w:tabs>
          <w:tab w:val="left" w:pos="720"/>
          <w:tab w:val="left" w:pos="2448"/>
          <w:tab w:val="left" w:pos="5040"/>
          <w:tab w:val="left" w:pos="7056"/>
        </w:tabs>
      </w:pPr>
      <w:r>
        <w:t>Transport</w:t>
      </w:r>
      <w:r w:rsidRPr="005563EA">
        <w:t xml:space="preserve"> Consultation, </w:t>
      </w:r>
    </w:p>
    <w:p w:rsidR="00A148DE" w:rsidRPr="005563EA" w:rsidRDefault="00A148DE" w:rsidP="00A148DE">
      <w:pPr>
        <w:pStyle w:val="ListParagraph"/>
        <w:tabs>
          <w:tab w:val="left" w:pos="720"/>
          <w:tab w:val="left" w:pos="2448"/>
          <w:tab w:val="left" w:pos="5040"/>
          <w:tab w:val="left" w:pos="7056"/>
        </w:tabs>
      </w:pPr>
      <w:r w:rsidRPr="005563EA">
        <w:t>Passenger Transport</w:t>
      </w:r>
      <w:r w:rsidR="00FF4834">
        <w:t xml:space="preserve"> </w:t>
      </w:r>
      <w:r w:rsidRPr="005563EA">
        <w:t>Group</w:t>
      </w:r>
    </w:p>
    <w:p w:rsidR="00A148DE" w:rsidRPr="005563EA" w:rsidRDefault="00FF4834" w:rsidP="00FF4834">
      <w:pPr>
        <w:pStyle w:val="ListParagraph"/>
        <w:tabs>
          <w:tab w:val="left" w:pos="720"/>
          <w:tab w:val="left" w:pos="2448"/>
          <w:tab w:val="left" w:pos="5040"/>
          <w:tab w:val="left" w:pos="7056"/>
        </w:tabs>
      </w:pPr>
      <w:r>
        <w:t>107 Longden Road</w:t>
      </w:r>
      <w:r w:rsidR="00A148DE" w:rsidRPr="005563EA">
        <w:t xml:space="preserve">, </w:t>
      </w:r>
    </w:p>
    <w:p w:rsidR="00A148DE" w:rsidRPr="005563EA" w:rsidRDefault="00A148DE" w:rsidP="00A148DE">
      <w:pPr>
        <w:pStyle w:val="ListParagraph"/>
        <w:tabs>
          <w:tab w:val="left" w:pos="720"/>
          <w:tab w:val="left" w:pos="2448"/>
          <w:tab w:val="left" w:pos="5040"/>
          <w:tab w:val="left" w:pos="7056"/>
        </w:tabs>
      </w:pPr>
      <w:r w:rsidRPr="005563EA">
        <w:t>Shrewsbury</w:t>
      </w:r>
    </w:p>
    <w:p w:rsidR="00A148DE" w:rsidRPr="005563EA" w:rsidRDefault="00A148DE" w:rsidP="00A148DE">
      <w:pPr>
        <w:pStyle w:val="ListParagraph"/>
        <w:tabs>
          <w:tab w:val="left" w:pos="720"/>
          <w:tab w:val="left" w:pos="2448"/>
          <w:tab w:val="left" w:pos="5040"/>
          <w:tab w:val="left" w:pos="7056"/>
        </w:tabs>
      </w:pPr>
      <w:r w:rsidRPr="005563EA">
        <w:t>SY</w:t>
      </w:r>
      <w:r w:rsidR="00FF4834">
        <w:t>3 9QA</w:t>
      </w:r>
      <w:r w:rsidRPr="005563EA">
        <w:t xml:space="preserve"> </w:t>
      </w:r>
    </w:p>
    <w:p w:rsidR="00A148DE" w:rsidRPr="00DE1B5C" w:rsidRDefault="00A148DE" w:rsidP="00DE1B5C">
      <w:pPr>
        <w:tabs>
          <w:tab w:val="left" w:pos="720"/>
          <w:tab w:val="left" w:pos="2448"/>
          <w:tab w:val="left" w:pos="5040"/>
          <w:tab w:val="left" w:pos="7056"/>
        </w:tabs>
        <w:rPr>
          <w:sz w:val="10"/>
          <w:szCs w:val="10"/>
        </w:rPr>
      </w:pPr>
    </w:p>
    <w:p w:rsidR="00A148DE" w:rsidRDefault="00257861" w:rsidP="00A148DE">
      <w:pPr>
        <w:pStyle w:val="ListParagraph"/>
        <w:numPr>
          <w:ilvl w:val="0"/>
          <w:numId w:val="3"/>
        </w:numPr>
        <w:tabs>
          <w:tab w:val="left" w:pos="720"/>
          <w:tab w:val="left" w:pos="2448"/>
          <w:tab w:val="left" w:pos="5040"/>
          <w:tab w:val="left" w:pos="7056"/>
        </w:tabs>
      </w:pPr>
      <w:hyperlink r:id="rId9" w:history="1">
        <w:r w:rsidR="008A0772" w:rsidRPr="00B30C22">
          <w:rPr>
            <w:rStyle w:val="Hyperlink"/>
          </w:rPr>
          <w:t>special.transport.team@shropshire.gov.uk</w:t>
        </w:r>
      </w:hyperlink>
    </w:p>
    <w:p w:rsidR="008A0772" w:rsidRDefault="008A0772" w:rsidP="008A0772">
      <w:pPr>
        <w:tabs>
          <w:tab w:val="left" w:pos="720"/>
          <w:tab w:val="left" w:pos="2448"/>
          <w:tab w:val="left" w:pos="5040"/>
          <w:tab w:val="left" w:pos="7056"/>
        </w:tabs>
      </w:pPr>
    </w:p>
    <w:p w:rsidR="008A0772" w:rsidRDefault="008A0772" w:rsidP="008A0772">
      <w:pPr>
        <w:tabs>
          <w:tab w:val="left" w:pos="720"/>
          <w:tab w:val="left" w:pos="2448"/>
          <w:tab w:val="left" w:pos="5040"/>
          <w:tab w:val="left" w:pos="7056"/>
        </w:tabs>
      </w:pPr>
      <w:r>
        <w:lastRenderedPageBreak/>
        <w:t>The</w:t>
      </w:r>
      <w:r w:rsidR="002E15B9">
        <w:t xml:space="preserve"> consultation is also available</w:t>
      </w:r>
      <w:r>
        <w:t xml:space="preserve"> to view at </w:t>
      </w:r>
      <w:hyperlink r:id="rId10" w:history="1">
        <w:r w:rsidRPr="00B30C22">
          <w:rPr>
            <w:rStyle w:val="Hyperlink"/>
          </w:rPr>
          <w:t>www.shropshire.gov.uk</w:t>
        </w:r>
      </w:hyperlink>
    </w:p>
    <w:p w:rsidR="00A148DE" w:rsidRPr="005563EA" w:rsidRDefault="00A148DE" w:rsidP="00A148DE">
      <w:pPr>
        <w:tabs>
          <w:tab w:val="left" w:pos="720"/>
          <w:tab w:val="left" w:pos="2448"/>
          <w:tab w:val="left" w:pos="5040"/>
          <w:tab w:val="left" w:pos="7056"/>
        </w:tabs>
      </w:pPr>
    </w:p>
    <w:p w:rsidR="008A0772" w:rsidRDefault="00A148DE" w:rsidP="00A148DE">
      <w:pPr>
        <w:tabs>
          <w:tab w:val="left" w:pos="720"/>
          <w:tab w:val="left" w:pos="2448"/>
          <w:tab w:val="left" w:pos="5040"/>
          <w:tab w:val="left" w:pos="7056"/>
        </w:tabs>
      </w:pPr>
      <w:r w:rsidRPr="00DE1B5C">
        <w:t>The consultation will close on</w:t>
      </w:r>
      <w:r w:rsidR="00D73712">
        <w:t xml:space="preserve"> </w:t>
      </w:r>
      <w:r w:rsidR="007852FB">
        <w:t>18</w:t>
      </w:r>
      <w:r w:rsidR="007852FB" w:rsidRPr="007852FB">
        <w:rPr>
          <w:vertAlign w:val="superscript"/>
        </w:rPr>
        <w:t>th</w:t>
      </w:r>
      <w:r w:rsidR="007852FB">
        <w:t xml:space="preserve"> October 2019</w:t>
      </w:r>
      <w:r w:rsidRPr="00DE1B5C">
        <w:t xml:space="preserve">. </w:t>
      </w:r>
    </w:p>
    <w:p w:rsidR="008A0772" w:rsidRDefault="008A0772" w:rsidP="00A148DE">
      <w:pPr>
        <w:tabs>
          <w:tab w:val="left" w:pos="720"/>
          <w:tab w:val="left" w:pos="2448"/>
          <w:tab w:val="left" w:pos="5040"/>
          <w:tab w:val="left" w:pos="7056"/>
        </w:tabs>
      </w:pPr>
    </w:p>
    <w:p w:rsidR="00634D49" w:rsidRDefault="00A148DE" w:rsidP="00A148DE">
      <w:pPr>
        <w:tabs>
          <w:tab w:val="left" w:pos="720"/>
          <w:tab w:val="left" w:pos="2448"/>
          <w:tab w:val="left" w:pos="5040"/>
          <w:tab w:val="left" w:pos="7056"/>
        </w:tabs>
      </w:pPr>
      <w:r w:rsidRPr="00DE1B5C">
        <w:t xml:space="preserve">For full details of what the Council currently provides please go to </w:t>
      </w:r>
    </w:p>
    <w:p w:rsidR="00D73712" w:rsidRDefault="00257861" w:rsidP="00A148DE">
      <w:pPr>
        <w:tabs>
          <w:tab w:val="left" w:pos="720"/>
          <w:tab w:val="left" w:pos="2448"/>
          <w:tab w:val="left" w:pos="5040"/>
          <w:tab w:val="left" w:pos="7056"/>
        </w:tabs>
      </w:pPr>
      <w:hyperlink r:id="rId11" w:history="1">
        <w:r w:rsidR="00D73712" w:rsidRPr="00F44116">
          <w:rPr>
            <w:rStyle w:val="Hyperlink"/>
          </w:rPr>
          <w:t>www.shropshire.gov.uk/the-send-local-offer/young-people/education/sen-transport/</w:t>
        </w:r>
      </w:hyperlink>
    </w:p>
    <w:p w:rsidR="00A148DE" w:rsidRPr="00DE1B5C" w:rsidRDefault="00A148DE" w:rsidP="00A148DE">
      <w:pPr>
        <w:tabs>
          <w:tab w:val="left" w:pos="720"/>
          <w:tab w:val="left" w:pos="2448"/>
          <w:tab w:val="left" w:pos="5040"/>
          <w:tab w:val="left" w:pos="7056"/>
        </w:tabs>
      </w:pPr>
    </w:p>
    <w:p w:rsidR="00257861" w:rsidRPr="00257861" w:rsidRDefault="00257861" w:rsidP="00257861">
      <w:pPr>
        <w:rPr>
          <w:rFonts w:ascii="Calibri" w:hAnsi="Calibri"/>
          <w:b/>
          <w:bCs/>
          <w:sz w:val="22"/>
        </w:rPr>
      </w:pPr>
      <w:r w:rsidRPr="00257861">
        <w:t xml:space="preserve">Following this consultation, all views </w:t>
      </w:r>
      <w:r w:rsidRPr="00257861">
        <w:t>and</w:t>
      </w:r>
      <w:r w:rsidRPr="00257861">
        <w:t xml:space="preserve"> comments will be </w:t>
      </w:r>
      <w:proofErr w:type="gramStart"/>
      <w:r w:rsidRPr="00257861">
        <w:t>taken into account</w:t>
      </w:r>
      <w:proofErr w:type="gramEnd"/>
      <w:r w:rsidRPr="00257861">
        <w:t xml:space="preserve"> before a decision is made.</w:t>
      </w:r>
    </w:p>
    <w:p w:rsidR="00257861" w:rsidRDefault="00257861">
      <w:pPr>
        <w:tabs>
          <w:tab w:val="left" w:pos="720"/>
          <w:tab w:val="left" w:pos="2448"/>
          <w:tab w:val="left" w:pos="5040"/>
          <w:tab w:val="left" w:pos="7056"/>
        </w:tabs>
      </w:pPr>
    </w:p>
    <w:p w:rsidR="00426BEF" w:rsidRDefault="00AF123E">
      <w:pPr>
        <w:tabs>
          <w:tab w:val="left" w:pos="720"/>
          <w:tab w:val="left" w:pos="2448"/>
          <w:tab w:val="left" w:pos="5040"/>
          <w:tab w:val="left" w:pos="7056"/>
        </w:tabs>
      </w:pPr>
      <w:r>
        <w:t>Yours sincerely</w:t>
      </w:r>
    </w:p>
    <w:p w:rsidR="00AF123E" w:rsidRDefault="00AF123E">
      <w:pPr>
        <w:tabs>
          <w:tab w:val="left" w:pos="720"/>
          <w:tab w:val="left" w:pos="2448"/>
          <w:tab w:val="left" w:pos="5040"/>
          <w:tab w:val="left" w:pos="7056"/>
        </w:tabs>
      </w:pPr>
    </w:p>
    <w:p w:rsidR="00AF123E" w:rsidRDefault="00AF123E">
      <w:pPr>
        <w:tabs>
          <w:tab w:val="left" w:pos="720"/>
          <w:tab w:val="left" w:pos="2448"/>
          <w:tab w:val="left" w:pos="5040"/>
          <w:tab w:val="left" w:pos="7056"/>
        </w:tabs>
      </w:pPr>
      <w:bookmarkStart w:id="7" w:name="_GoBack"/>
      <w:bookmarkEnd w:id="7"/>
    </w:p>
    <w:p w:rsidR="007016A7" w:rsidRDefault="007016A7">
      <w:pPr>
        <w:tabs>
          <w:tab w:val="left" w:pos="720"/>
          <w:tab w:val="left" w:pos="2448"/>
          <w:tab w:val="left" w:pos="5040"/>
          <w:tab w:val="left" w:pos="7056"/>
        </w:tabs>
      </w:pPr>
    </w:p>
    <w:p w:rsidR="00AF123E" w:rsidRDefault="00AF123E">
      <w:pPr>
        <w:tabs>
          <w:tab w:val="left" w:pos="720"/>
          <w:tab w:val="left" w:pos="2448"/>
          <w:tab w:val="left" w:pos="5040"/>
          <w:tab w:val="left" w:pos="7056"/>
        </w:tabs>
      </w:pPr>
      <w:r>
        <w:t>Passenger Transport</w:t>
      </w:r>
      <w:r w:rsidR="00B061C5">
        <w:t xml:space="preserve"> </w:t>
      </w:r>
      <w:r>
        <w:t>Group</w:t>
      </w:r>
    </w:p>
    <w:p w:rsidR="00AF123E" w:rsidRDefault="00AF123E">
      <w:pPr>
        <w:tabs>
          <w:tab w:val="left" w:pos="720"/>
          <w:tab w:val="left" w:pos="2448"/>
          <w:tab w:val="left" w:pos="5040"/>
          <w:tab w:val="left" w:pos="7056"/>
        </w:tabs>
      </w:pPr>
      <w:r>
        <w:t>Shropshire Council</w:t>
      </w:r>
    </w:p>
    <w:p w:rsidR="00426BEF" w:rsidRDefault="00426BEF">
      <w:pPr>
        <w:tabs>
          <w:tab w:val="left" w:pos="720"/>
          <w:tab w:val="left" w:pos="2448"/>
          <w:tab w:val="left" w:pos="5040"/>
          <w:tab w:val="left" w:pos="7056"/>
        </w:tabs>
      </w:pPr>
    </w:p>
    <w:p w:rsidR="00426BEF" w:rsidRDefault="00426BEF">
      <w:pPr>
        <w:tabs>
          <w:tab w:val="left" w:pos="720"/>
          <w:tab w:val="left" w:pos="2448"/>
          <w:tab w:val="left" w:pos="5040"/>
          <w:tab w:val="left" w:pos="7056"/>
        </w:tabs>
      </w:pPr>
    </w:p>
    <w:p w:rsidR="00426BEF" w:rsidRDefault="00426BEF">
      <w:pPr>
        <w:tabs>
          <w:tab w:val="left" w:pos="720"/>
          <w:tab w:val="left" w:pos="2448"/>
          <w:tab w:val="left" w:pos="5040"/>
          <w:tab w:val="left" w:pos="7056"/>
        </w:tabs>
      </w:pPr>
    </w:p>
    <w:sectPr w:rsidR="00426BEF" w:rsidSect="008A0B5D">
      <w:pgSz w:w="11907" w:h="16834" w:code="9"/>
      <w:pgMar w:top="879" w:right="1361" w:bottom="1412" w:left="1361" w:header="720" w:footer="720" w:gutter="0"/>
      <w:paperSrc w:first="1" w:other="1"/>
      <w:cols w:space="720"/>
      <w:titlePg/>
    </w:sectPr>
  </w:body>
</w:document>
</file>

<file path=word/customizations.xml><?xml version="1.0" encoding="utf-8"?>
<wne:tcg xmlns:r="http://schemas.openxmlformats.org/officeDocument/2006/relationships" xmlns:wne="http://schemas.microsoft.com/office/word/2006/wordml">
  <wne:keymaps>
    <wne:keymap wne:kcmPrimary="0353">
      <wne:macro wne:macroName="TEMPLATEPROJECT.AUTONEW.MAIN"/>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D48" w:rsidRDefault="00E55D48">
      <w:r>
        <w:separator/>
      </w:r>
    </w:p>
  </w:endnote>
  <w:endnote w:type="continuationSeparator" w:id="0">
    <w:p w:rsidR="00E55D48" w:rsidRDefault="00E5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D48" w:rsidRDefault="00E55D48">
      <w:r>
        <w:separator/>
      </w:r>
    </w:p>
  </w:footnote>
  <w:footnote w:type="continuationSeparator" w:id="0">
    <w:p w:rsidR="00E55D48" w:rsidRDefault="00E55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F0A51"/>
    <w:multiLevelType w:val="hybridMultilevel"/>
    <w:tmpl w:val="0AF846E2"/>
    <w:lvl w:ilvl="0" w:tplc="6A9E9110">
      <w:numFmt w:val="bullet"/>
      <w:lvlText w:val=""/>
      <w:lvlJc w:val="left"/>
      <w:pPr>
        <w:ind w:left="1440" w:hanging="360"/>
      </w:pPr>
      <w:rPr>
        <w:rFonts w:ascii="Wingdings" w:eastAsia="Times New Roman" w:hAnsi="Wingding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5F2069"/>
    <w:multiLevelType w:val="hybridMultilevel"/>
    <w:tmpl w:val="0972DF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EAA23ED"/>
    <w:multiLevelType w:val="hybridMultilevel"/>
    <w:tmpl w:val="3DAEC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809D5"/>
    <w:multiLevelType w:val="hybridMultilevel"/>
    <w:tmpl w:val="C47E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82C7E"/>
    <w:multiLevelType w:val="multilevel"/>
    <w:tmpl w:val="A85C53BC"/>
    <w:lvl w:ilvl="0">
      <w:start w:val="1"/>
      <w:numFmt w:val="bullet"/>
      <w:lvlText w:val=""/>
      <w:lvlJc w:val="left"/>
      <w:pPr>
        <w:tabs>
          <w:tab w:val="num" w:pos="392"/>
        </w:tabs>
        <w:ind w:left="392" w:hanging="196"/>
      </w:pPr>
      <w:rPr>
        <w:rFonts w:ascii="Symbol" w:hAnsi="Symbol" w:hint="default"/>
        <w:position w:val="-2"/>
        <w:sz w:val="24"/>
        <w:szCs w:val="24"/>
      </w:rPr>
    </w:lvl>
    <w:lvl w:ilvl="1">
      <w:start w:val="1"/>
      <w:numFmt w:val="bullet"/>
      <w:lvlText w:val="•"/>
      <w:lvlJc w:val="left"/>
      <w:pPr>
        <w:tabs>
          <w:tab w:val="num" w:pos="572"/>
        </w:tabs>
        <w:ind w:left="572" w:hanging="196"/>
      </w:pPr>
      <w:rPr>
        <w:position w:val="-2"/>
        <w:sz w:val="24"/>
        <w:szCs w:val="24"/>
      </w:rPr>
    </w:lvl>
    <w:lvl w:ilvl="2">
      <w:start w:val="1"/>
      <w:numFmt w:val="bullet"/>
      <w:lvlText w:val="•"/>
      <w:lvlJc w:val="left"/>
      <w:pPr>
        <w:tabs>
          <w:tab w:val="num" w:pos="752"/>
        </w:tabs>
        <w:ind w:left="752" w:hanging="196"/>
      </w:pPr>
      <w:rPr>
        <w:position w:val="-2"/>
        <w:sz w:val="24"/>
        <w:szCs w:val="24"/>
      </w:rPr>
    </w:lvl>
    <w:lvl w:ilvl="3">
      <w:start w:val="1"/>
      <w:numFmt w:val="bullet"/>
      <w:lvlText w:val="•"/>
      <w:lvlJc w:val="left"/>
      <w:pPr>
        <w:tabs>
          <w:tab w:val="num" w:pos="932"/>
        </w:tabs>
        <w:ind w:left="932" w:hanging="196"/>
      </w:pPr>
      <w:rPr>
        <w:position w:val="-2"/>
        <w:sz w:val="24"/>
        <w:szCs w:val="24"/>
      </w:rPr>
    </w:lvl>
    <w:lvl w:ilvl="4">
      <w:start w:val="1"/>
      <w:numFmt w:val="bullet"/>
      <w:lvlText w:val="•"/>
      <w:lvlJc w:val="left"/>
      <w:pPr>
        <w:tabs>
          <w:tab w:val="num" w:pos="1112"/>
        </w:tabs>
        <w:ind w:left="1112" w:hanging="196"/>
      </w:pPr>
      <w:rPr>
        <w:position w:val="-2"/>
        <w:sz w:val="24"/>
        <w:szCs w:val="24"/>
      </w:rPr>
    </w:lvl>
    <w:lvl w:ilvl="5">
      <w:start w:val="1"/>
      <w:numFmt w:val="bullet"/>
      <w:lvlText w:val="•"/>
      <w:lvlJc w:val="left"/>
      <w:pPr>
        <w:tabs>
          <w:tab w:val="num" w:pos="1292"/>
        </w:tabs>
        <w:ind w:left="1292" w:hanging="196"/>
      </w:pPr>
      <w:rPr>
        <w:position w:val="-2"/>
        <w:sz w:val="24"/>
        <w:szCs w:val="24"/>
      </w:rPr>
    </w:lvl>
    <w:lvl w:ilvl="6">
      <w:start w:val="1"/>
      <w:numFmt w:val="bullet"/>
      <w:lvlText w:val="•"/>
      <w:lvlJc w:val="left"/>
      <w:pPr>
        <w:tabs>
          <w:tab w:val="num" w:pos="1472"/>
        </w:tabs>
        <w:ind w:left="1472" w:hanging="196"/>
      </w:pPr>
      <w:rPr>
        <w:position w:val="-2"/>
        <w:sz w:val="24"/>
        <w:szCs w:val="24"/>
      </w:rPr>
    </w:lvl>
    <w:lvl w:ilvl="7">
      <w:start w:val="1"/>
      <w:numFmt w:val="bullet"/>
      <w:lvlText w:val="•"/>
      <w:lvlJc w:val="left"/>
      <w:pPr>
        <w:tabs>
          <w:tab w:val="num" w:pos="1652"/>
        </w:tabs>
        <w:ind w:left="1652" w:hanging="196"/>
      </w:pPr>
      <w:rPr>
        <w:position w:val="-2"/>
        <w:sz w:val="24"/>
        <w:szCs w:val="24"/>
      </w:rPr>
    </w:lvl>
    <w:lvl w:ilvl="8">
      <w:start w:val="1"/>
      <w:numFmt w:val="bullet"/>
      <w:lvlText w:val="•"/>
      <w:lvlJc w:val="left"/>
      <w:pPr>
        <w:tabs>
          <w:tab w:val="num" w:pos="1832"/>
        </w:tabs>
        <w:ind w:left="1832" w:hanging="196"/>
      </w:pPr>
      <w:rPr>
        <w:position w:val="-2"/>
        <w:sz w:val="24"/>
        <w:szCs w:val="24"/>
      </w:rPr>
    </w:lvl>
  </w:abstractNum>
  <w:abstractNum w:abstractNumId="5" w15:restartNumberingAfterBreak="0">
    <w:nsid w:val="2D92069C"/>
    <w:multiLevelType w:val="hybridMultilevel"/>
    <w:tmpl w:val="75E41370"/>
    <w:lvl w:ilvl="0" w:tplc="6A9E911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048A3"/>
    <w:multiLevelType w:val="hybridMultilevel"/>
    <w:tmpl w:val="7C86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50DB5"/>
    <w:multiLevelType w:val="hybridMultilevel"/>
    <w:tmpl w:val="CDBAE644"/>
    <w:lvl w:ilvl="0" w:tplc="08090001">
      <w:start w:val="1"/>
      <w:numFmt w:val="bullet"/>
      <w:lvlText w:val=""/>
      <w:lvlJc w:val="left"/>
      <w:pPr>
        <w:ind w:left="720" w:hanging="360"/>
      </w:pPr>
      <w:rPr>
        <w:rFonts w:ascii="Symbol" w:hAnsi="Symbol" w:hint="default"/>
      </w:rPr>
    </w:lvl>
    <w:lvl w:ilvl="1" w:tplc="5F8C147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D738E"/>
    <w:multiLevelType w:val="hybridMultilevel"/>
    <w:tmpl w:val="90940468"/>
    <w:lvl w:ilvl="0" w:tplc="71D6823A">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2018E"/>
    <w:multiLevelType w:val="hybridMultilevel"/>
    <w:tmpl w:val="A55429DA"/>
    <w:lvl w:ilvl="0" w:tplc="01427F9A">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1145D9"/>
    <w:multiLevelType w:val="hybridMultilevel"/>
    <w:tmpl w:val="AC56F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8550D7"/>
    <w:multiLevelType w:val="hybridMultilevel"/>
    <w:tmpl w:val="B606AE00"/>
    <w:lvl w:ilvl="0" w:tplc="6A9E911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02C98"/>
    <w:multiLevelType w:val="hybridMultilevel"/>
    <w:tmpl w:val="1B24A8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C891A5C"/>
    <w:multiLevelType w:val="multilevel"/>
    <w:tmpl w:val="DF044E88"/>
    <w:styleLink w:val="Bullet"/>
    <w:lvl w:ilvl="0">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4" w15:restartNumberingAfterBreak="0">
    <w:nsid w:val="74F82CD4"/>
    <w:multiLevelType w:val="hybridMultilevel"/>
    <w:tmpl w:val="35B23764"/>
    <w:lvl w:ilvl="0" w:tplc="8580F0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5"/>
  </w:num>
  <w:num w:numId="5">
    <w:abstractNumId w:val="0"/>
  </w:num>
  <w:num w:numId="6">
    <w:abstractNumId w:val="1"/>
  </w:num>
  <w:num w:numId="7">
    <w:abstractNumId w:val="10"/>
  </w:num>
  <w:num w:numId="8">
    <w:abstractNumId w:val="7"/>
  </w:num>
  <w:num w:numId="9">
    <w:abstractNumId w:val="14"/>
  </w:num>
  <w:num w:numId="10">
    <w:abstractNumId w:val="4"/>
  </w:num>
  <w:num w:numId="11">
    <w:abstractNumId w:val="13"/>
  </w:num>
  <w:num w:numId="12">
    <w:abstractNumId w:val="6"/>
  </w:num>
  <w:num w:numId="13">
    <w:abstractNumId w:val="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96B"/>
    <w:rsid w:val="00004800"/>
    <w:rsid w:val="0001516D"/>
    <w:rsid w:val="00016D5E"/>
    <w:rsid w:val="0002335C"/>
    <w:rsid w:val="0003531D"/>
    <w:rsid w:val="00040F2F"/>
    <w:rsid w:val="0004141F"/>
    <w:rsid w:val="000657C3"/>
    <w:rsid w:val="00076C01"/>
    <w:rsid w:val="00095103"/>
    <w:rsid w:val="000A0A0E"/>
    <w:rsid w:val="000A18B7"/>
    <w:rsid w:val="000A7F1C"/>
    <w:rsid w:val="000B4887"/>
    <w:rsid w:val="000D2B73"/>
    <w:rsid w:val="000E20F3"/>
    <w:rsid w:val="000E26DE"/>
    <w:rsid w:val="000E43C6"/>
    <w:rsid w:val="000F2880"/>
    <w:rsid w:val="001134B7"/>
    <w:rsid w:val="0013796B"/>
    <w:rsid w:val="00150671"/>
    <w:rsid w:val="001544C7"/>
    <w:rsid w:val="001568D0"/>
    <w:rsid w:val="00157A5E"/>
    <w:rsid w:val="0016499F"/>
    <w:rsid w:val="00181334"/>
    <w:rsid w:val="001A6633"/>
    <w:rsid w:val="001B4828"/>
    <w:rsid w:val="001C0A6D"/>
    <w:rsid w:val="001C3F91"/>
    <w:rsid w:val="001C59DE"/>
    <w:rsid w:val="001D3360"/>
    <w:rsid w:val="001F04B5"/>
    <w:rsid w:val="001F50E3"/>
    <w:rsid w:val="00204D12"/>
    <w:rsid w:val="00205C4F"/>
    <w:rsid w:val="0021244A"/>
    <w:rsid w:val="00224A4E"/>
    <w:rsid w:val="00230924"/>
    <w:rsid w:val="0023413B"/>
    <w:rsid w:val="00242905"/>
    <w:rsid w:val="00247F09"/>
    <w:rsid w:val="00257861"/>
    <w:rsid w:val="00272995"/>
    <w:rsid w:val="00282051"/>
    <w:rsid w:val="002B756E"/>
    <w:rsid w:val="002E07EC"/>
    <w:rsid w:val="002E15B9"/>
    <w:rsid w:val="002E7447"/>
    <w:rsid w:val="00301A34"/>
    <w:rsid w:val="00314344"/>
    <w:rsid w:val="00320221"/>
    <w:rsid w:val="003203F0"/>
    <w:rsid w:val="003441AC"/>
    <w:rsid w:val="0035066E"/>
    <w:rsid w:val="0036223F"/>
    <w:rsid w:val="00375B63"/>
    <w:rsid w:val="00381F37"/>
    <w:rsid w:val="0039115D"/>
    <w:rsid w:val="003C1C86"/>
    <w:rsid w:val="003C3138"/>
    <w:rsid w:val="003C639D"/>
    <w:rsid w:val="003E5893"/>
    <w:rsid w:val="00414088"/>
    <w:rsid w:val="00415AC4"/>
    <w:rsid w:val="00426BEF"/>
    <w:rsid w:val="004363B9"/>
    <w:rsid w:val="00443509"/>
    <w:rsid w:val="0046126F"/>
    <w:rsid w:val="00466AC1"/>
    <w:rsid w:val="00472D7B"/>
    <w:rsid w:val="00473FAC"/>
    <w:rsid w:val="004771B0"/>
    <w:rsid w:val="004C596B"/>
    <w:rsid w:val="004E0C3A"/>
    <w:rsid w:val="004F55EB"/>
    <w:rsid w:val="00506D43"/>
    <w:rsid w:val="00507435"/>
    <w:rsid w:val="0052609F"/>
    <w:rsid w:val="00527C8E"/>
    <w:rsid w:val="005563EA"/>
    <w:rsid w:val="005A01A6"/>
    <w:rsid w:val="005B5B33"/>
    <w:rsid w:val="005C29B6"/>
    <w:rsid w:val="005C38AE"/>
    <w:rsid w:val="005C5236"/>
    <w:rsid w:val="005D0304"/>
    <w:rsid w:val="005E03A0"/>
    <w:rsid w:val="00612350"/>
    <w:rsid w:val="00623FBF"/>
    <w:rsid w:val="00634D49"/>
    <w:rsid w:val="006354DA"/>
    <w:rsid w:val="00644FD5"/>
    <w:rsid w:val="00646DDE"/>
    <w:rsid w:val="00651CA4"/>
    <w:rsid w:val="00677FE6"/>
    <w:rsid w:val="006900CC"/>
    <w:rsid w:val="00692814"/>
    <w:rsid w:val="006A16C1"/>
    <w:rsid w:val="006C3E1E"/>
    <w:rsid w:val="006C45BB"/>
    <w:rsid w:val="006D6C12"/>
    <w:rsid w:val="006D72E0"/>
    <w:rsid w:val="006E6CEF"/>
    <w:rsid w:val="006F0A23"/>
    <w:rsid w:val="006F62FE"/>
    <w:rsid w:val="007016A7"/>
    <w:rsid w:val="00714D76"/>
    <w:rsid w:val="00726110"/>
    <w:rsid w:val="00730B1B"/>
    <w:rsid w:val="0074040C"/>
    <w:rsid w:val="00750A6C"/>
    <w:rsid w:val="00754678"/>
    <w:rsid w:val="00767D2C"/>
    <w:rsid w:val="00767F4C"/>
    <w:rsid w:val="0077127B"/>
    <w:rsid w:val="00773ADE"/>
    <w:rsid w:val="007760A6"/>
    <w:rsid w:val="007772DA"/>
    <w:rsid w:val="007852FB"/>
    <w:rsid w:val="00790A53"/>
    <w:rsid w:val="00794AAC"/>
    <w:rsid w:val="00794B88"/>
    <w:rsid w:val="007A4B75"/>
    <w:rsid w:val="007C27B0"/>
    <w:rsid w:val="007C6587"/>
    <w:rsid w:val="007D6098"/>
    <w:rsid w:val="007F432A"/>
    <w:rsid w:val="007F5DD5"/>
    <w:rsid w:val="008005C1"/>
    <w:rsid w:val="00823C95"/>
    <w:rsid w:val="00831404"/>
    <w:rsid w:val="00840A9D"/>
    <w:rsid w:val="00844B01"/>
    <w:rsid w:val="00873C51"/>
    <w:rsid w:val="008967EA"/>
    <w:rsid w:val="008A0772"/>
    <w:rsid w:val="008A0B5D"/>
    <w:rsid w:val="008B36B2"/>
    <w:rsid w:val="008D1270"/>
    <w:rsid w:val="008F54DE"/>
    <w:rsid w:val="0090157D"/>
    <w:rsid w:val="009040AB"/>
    <w:rsid w:val="00911FD4"/>
    <w:rsid w:val="009125D7"/>
    <w:rsid w:val="00924F0A"/>
    <w:rsid w:val="00942656"/>
    <w:rsid w:val="009674C0"/>
    <w:rsid w:val="0097618C"/>
    <w:rsid w:val="009A0135"/>
    <w:rsid w:val="009B48E1"/>
    <w:rsid w:val="009C28CD"/>
    <w:rsid w:val="009C3881"/>
    <w:rsid w:val="009D25A1"/>
    <w:rsid w:val="009E2868"/>
    <w:rsid w:val="00A10F2F"/>
    <w:rsid w:val="00A148DE"/>
    <w:rsid w:val="00A16894"/>
    <w:rsid w:val="00A451EF"/>
    <w:rsid w:val="00A54593"/>
    <w:rsid w:val="00A83468"/>
    <w:rsid w:val="00A8586E"/>
    <w:rsid w:val="00A95837"/>
    <w:rsid w:val="00AC54D8"/>
    <w:rsid w:val="00AD2FED"/>
    <w:rsid w:val="00AD4295"/>
    <w:rsid w:val="00AD7A00"/>
    <w:rsid w:val="00AE0C57"/>
    <w:rsid w:val="00AE6251"/>
    <w:rsid w:val="00AF123E"/>
    <w:rsid w:val="00B03314"/>
    <w:rsid w:val="00B061C5"/>
    <w:rsid w:val="00B108EB"/>
    <w:rsid w:val="00B205B8"/>
    <w:rsid w:val="00B36D37"/>
    <w:rsid w:val="00B656C0"/>
    <w:rsid w:val="00B72484"/>
    <w:rsid w:val="00BA4A45"/>
    <w:rsid w:val="00BA4C6B"/>
    <w:rsid w:val="00BB1166"/>
    <w:rsid w:val="00BC2B34"/>
    <w:rsid w:val="00BC6C4D"/>
    <w:rsid w:val="00BE1365"/>
    <w:rsid w:val="00BE2351"/>
    <w:rsid w:val="00C03B14"/>
    <w:rsid w:val="00C129EC"/>
    <w:rsid w:val="00C52EDC"/>
    <w:rsid w:val="00C818A5"/>
    <w:rsid w:val="00C8381B"/>
    <w:rsid w:val="00C91568"/>
    <w:rsid w:val="00C9295A"/>
    <w:rsid w:val="00C931B4"/>
    <w:rsid w:val="00CB46DE"/>
    <w:rsid w:val="00CD0E29"/>
    <w:rsid w:val="00CD21F6"/>
    <w:rsid w:val="00CE12BD"/>
    <w:rsid w:val="00CE1555"/>
    <w:rsid w:val="00CF6179"/>
    <w:rsid w:val="00D0341D"/>
    <w:rsid w:val="00D04C1C"/>
    <w:rsid w:val="00D110C1"/>
    <w:rsid w:val="00D44BC0"/>
    <w:rsid w:val="00D479C7"/>
    <w:rsid w:val="00D50404"/>
    <w:rsid w:val="00D6519C"/>
    <w:rsid w:val="00D73712"/>
    <w:rsid w:val="00D770DF"/>
    <w:rsid w:val="00D92CC5"/>
    <w:rsid w:val="00D97D25"/>
    <w:rsid w:val="00DB4023"/>
    <w:rsid w:val="00DD4CA2"/>
    <w:rsid w:val="00DE1B5C"/>
    <w:rsid w:val="00DF0065"/>
    <w:rsid w:val="00E53E13"/>
    <w:rsid w:val="00E55D48"/>
    <w:rsid w:val="00E637C3"/>
    <w:rsid w:val="00E74A2F"/>
    <w:rsid w:val="00EB01CE"/>
    <w:rsid w:val="00EC1679"/>
    <w:rsid w:val="00ED4B28"/>
    <w:rsid w:val="00EE1246"/>
    <w:rsid w:val="00EF4A41"/>
    <w:rsid w:val="00EF5917"/>
    <w:rsid w:val="00F11EF2"/>
    <w:rsid w:val="00F13341"/>
    <w:rsid w:val="00F17B37"/>
    <w:rsid w:val="00F22679"/>
    <w:rsid w:val="00F3699F"/>
    <w:rsid w:val="00F6581F"/>
    <w:rsid w:val="00F8572D"/>
    <w:rsid w:val="00F9495F"/>
    <w:rsid w:val="00FA1216"/>
    <w:rsid w:val="00FA4A8E"/>
    <w:rsid w:val="00FB4C36"/>
    <w:rsid w:val="00FF26DF"/>
    <w:rsid w:val="00FF4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EAAD6"/>
  <w15:docId w15:val="{5E5BAFB6-981B-4C97-8978-6FF0E34D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0E29"/>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table" w:styleId="TableGrid">
    <w:name w:val="Table Grid"/>
    <w:basedOn w:val="TableNormal"/>
    <w:rsid w:val="00BB116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0924"/>
    <w:rPr>
      <w:rFonts w:ascii="Tahoma" w:hAnsi="Tahoma" w:cs="Tahoma"/>
      <w:sz w:val="16"/>
      <w:szCs w:val="16"/>
    </w:rPr>
  </w:style>
  <w:style w:type="character" w:customStyle="1" w:styleId="BalloonTextChar">
    <w:name w:val="Balloon Text Char"/>
    <w:basedOn w:val="DefaultParagraphFont"/>
    <w:link w:val="BalloonText"/>
    <w:rsid w:val="00230924"/>
    <w:rPr>
      <w:rFonts w:ascii="Tahoma" w:hAnsi="Tahoma" w:cs="Tahoma"/>
      <w:sz w:val="16"/>
      <w:szCs w:val="16"/>
    </w:rPr>
  </w:style>
  <w:style w:type="paragraph" w:styleId="ListParagraph">
    <w:name w:val="List Paragraph"/>
    <w:basedOn w:val="Normal"/>
    <w:uiPriority w:val="34"/>
    <w:qFormat/>
    <w:rsid w:val="009A0135"/>
    <w:pPr>
      <w:ind w:left="720"/>
      <w:contextualSpacing/>
    </w:pPr>
  </w:style>
  <w:style w:type="paragraph" w:customStyle="1" w:styleId="Body">
    <w:name w:val="Body"/>
    <w:rsid w:val="00CD0E29"/>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numbering" w:customStyle="1" w:styleId="Bullet">
    <w:name w:val="Bullet"/>
    <w:rsid w:val="00CD0E29"/>
    <w:pPr>
      <w:numPr>
        <w:numId w:val="11"/>
      </w:numPr>
    </w:pPr>
  </w:style>
  <w:style w:type="character" w:styleId="Hyperlink">
    <w:name w:val="Hyperlink"/>
    <w:basedOn w:val="DefaultParagraphFont"/>
    <w:unhideWhenUsed/>
    <w:rsid w:val="00242905"/>
    <w:rPr>
      <w:color w:val="0000FF" w:themeColor="hyperlink"/>
      <w:u w:val="single"/>
    </w:rPr>
  </w:style>
  <w:style w:type="character" w:styleId="FollowedHyperlink">
    <w:name w:val="FollowedHyperlink"/>
    <w:basedOn w:val="DefaultParagraphFont"/>
    <w:semiHidden/>
    <w:unhideWhenUsed/>
    <w:rsid w:val="00B72484"/>
    <w:rPr>
      <w:color w:val="800080" w:themeColor="followedHyperlink"/>
      <w:u w:val="single"/>
    </w:rPr>
  </w:style>
  <w:style w:type="paragraph" w:customStyle="1" w:styleId="Default">
    <w:name w:val="Default"/>
    <w:rsid w:val="00AD7A00"/>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A07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09667">
      <w:bodyDiv w:val="1"/>
      <w:marLeft w:val="0"/>
      <w:marRight w:val="0"/>
      <w:marTop w:val="0"/>
      <w:marBottom w:val="0"/>
      <w:divBdr>
        <w:top w:val="none" w:sz="0" w:space="0" w:color="auto"/>
        <w:left w:val="none" w:sz="0" w:space="0" w:color="auto"/>
        <w:bottom w:val="none" w:sz="0" w:space="0" w:color="auto"/>
        <w:right w:val="none" w:sz="0" w:space="0" w:color="auto"/>
      </w:divBdr>
    </w:div>
    <w:div w:id="1921330322">
      <w:bodyDiv w:val="1"/>
      <w:marLeft w:val="0"/>
      <w:marRight w:val="0"/>
      <w:marTop w:val="0"/>
      <w:marBottom w:val="0"/>
      <w:divBdr>
        <w:top w:val="none" w:sz="0" w:space="0" w:color="auto"/>
        <w:left w:val="none" w:sz="0" w:space="0" w:color="auto"/>
        <w:bottom w:val="none" w:sz="0" w:space="0" w:color="auto"/>
        <w:right w:val="none" w:sz="0" w:space="0" w:color="auto"/>
      </w:divBdr>
    </w:div>
    <w:div w:id="210549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shropshire.gov.uk/the-send-local-offer/young-people/education/sen-transport/" TargetMode="External"/><Relationship Id="rId5" Type="http://schemas.openxmlformats.org/officeDocument/2006/relationships/settings" Target="settings.xml"/><Relationship Id="rId10" Type="http://schemas.openxmlformats.org/officeDocument/2006/relationships/hyperlink" Target="http://www.shropshire.gov.uk" TargetMode="External"/><Relationship Id="rId4" Type="http://schemas.openxmlformats.org/officeDocument/2006/relationships/styles" Target="styles.xml"/><Relationship Id="rId9" Type="http://schemas.openxmlformats.org/officeDocument/2006/relationships/hyperlink" Target="mailto:special.transport.team@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B04F1-BC38-4533-AE75-12A3DDBF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346</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SCC Letterhead</vt:lpstr>
    </vt:vector>
  </TitlesOfParts>
  <Company>IT Services</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 Letterhead</dc:title>
  <dc:creator>Rosie Tomkins</dc:creator>
  <cp:lastModifiedBy>cc108488</cp:lastModifiedBy>
  <cp:revision>17</cp:revision>
  <cp:lastPrinted>2019-03-12T14:15:00Z</cp:lastPrinted>
  <dcterms:created xsi:type="dcterms:W3CDTF">2019-06-19T08:50:00Z</dcterms:created>
  <dcterms:modified xsi:type="dcterms:W3CDTF">2019-09-03T10:17:00Z</dcterms:modified>
</cp:coreProperties>
</file>