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A7C" w:rsidRPr="00D0167F" w:rsidRDefault="00A8726A" w:rsidP="00D0167F">
      <w:pPr>
        <w:contextualSpacing/>
        <w:jc w:val="center"/>
        <w:rPr>
          <w:rFonts w:ascii="Arial" w:hAnsi="Arial" w:cs="Arial"/>
        </w:rPr>
      </w:pPr>
      <w:bookmarkStart w:id="0" w:name="_GoBack"/>
      <w:bookmarkEnd w:id="0"/>
      <w:r>
        <w:rPr>
          <w:rFonts w:ascii="Arial" w:hAnsi="Arial" w:cs="Arial"/>
          <w:b/>
          <w:bCs/>
        </w:rPr>
        <w:t xml:space="preserve">SHROPSHIRE </w:t>
      </w:r>
      <w:r w:rsidR="008B1D01" w:rsidRPr="00D0167F">
        <w:rPr>
          <w:rFonts w:ascii="Arial" w:hAnsi="Arial" w:cs="Arial"/>
          <w:b/>
          <w:bCs/>
        </w:rPr>
        <w:t>COUNCIL</w:t>
      </w:r>
    </w:p>
    <w:p w:rsidR="0071602A" w:rsidRDefault="008B1D01" w:rsidP="00D0167F">
      <w:pPr>
        <w:contextualSpacing/>
        <w:jc w:val="center"/>
        <w:rPr>
          <w:rFonts w:ascii="Arial" w:hAnsi="Arial" w:cs="Arial"/>
          <w:b/>
          <w:bCs/>
        </w:rPr>
      </w:pPr>
      <w:r w:rsidRPr="00D0167F">
        <w:rPr>
          <w:rFonts w:ascii="Arial" w:hAnsi="Arial" w:cs="Arial"/>
          <w:b/>
          <w:bCs/>
        </w:rPr>
        <w:t xml:space="preserve">POST 19 </w:t>
      </w:r>
      <w:r w:rsidR="00D26B1F">
        <w:rPr>
          <w:rFonts w:ascii="Arial" w:hAnsi="Arial" w:cs="Arial"/>
          <w:b/>
          <w:bCs/>
        </w:rPr>
        <w:t xml:space="preserve">YEARS </w:t>
      </w:r>
      <w:r w:rsidR="003C179E">
        <w:rPr>
          <w:rFonts w:ascii="Arial" w:hAnsi="Arial" w:cs="Arial"/>
          <w:b/>
          <w:bCs/>
        </w:rPr>
        <w:t xml:space="preserve">EDUCATION </w:t>
      </w:r>
      <w:r w:rsidR="0071602A">
        <w:rPr>
          <w:rFonts w:ascii="Arial" w:hAnsi="Arial" w:cs="Arial"/>
          <w:b/>
          <w:bCs/>
        </w:rPr>
        <w:t>AND TRAINING</w:t>
      </w:r>
      <w:r w:rsidR="00AE743A">
        <w:rPr>
          <w:rFonts w:ascii="Arial" w:hAnsi="Arial" w:cs="Arial"/>
          <w:b/>
          <w:bCs/>
        </w:rPr>
        <w:t xml:space="preserve"> </w:t>
      </w:r>
      <w:r w:rsidR="0071602A">
        <w:rPr>
          <w:rFonts w:ascii="Arial" w:hAnsi="Arial" w:cs="Arial"/>
          <w:b/>
          <w:bCs/>
        </w:rPr>
        <w:t xml:space="preserve">TRAVEL </w:t>
      </w:r>
    </w:p>
    <w:p w:rsidR="00D0167F" w:rsidRPr="00D0167F" w:rsidRDefault="00D0167F" w:rsidP="00D0167F">
      <w:pPr>
        <w:contextualSpacing/>
        <w:jc w:val="center"/>
        <w:rPr>
          <w:rFonts w:ascii="Arial" w:hAnsi="Arial" w:cs="Arial"/>
          <w:b/>
          <w:bCs/>
        </w:rPr>
      </w:pPr>
      <w:r>
        <w:rPr>
          <w:rFonts w:ascii="Arial" w:hAnsi="Arial" w:cs="Arial"/>
          <w:b/>
          <w:bCs/>
        </w:rPr>
        <w:t xml:space="preserve">ASSISTANCE </w:t>
      </w:r>
      <w:r w:rsidR="005E6F7B">
        <w:rPr>
          <w:rFonts w:ascii="Arial" w:hAnsi="Arial" w:cs="Arial"/>
          <w:b/>
          <w:bCs/>
        </w:rPr>
        <w:t>POLICY</w:t>
      </w:r>
    </w:p>
    <w:p w:rsidR="00915A7C" w:rsidRPr="00D0167F" w:rsidRDefault="00915A7C" w:rsidP="00D0167F">
      <w:pPr>
        <w:contextualSpacing/>
        <w:jc w:val="center"/>
        <w:rPr>
          <w:rFonts w:ascii="Arial" w:hAnsi="Arial" w:cs="Arial"/>
        </w:rPr>
      </w:pPr>
    </w:p>
    <w:p w:rsidR="00915A7C" w:rsidRPr="00D0167F" w:rsidRDefault="00915A7C" w:rsidP="00D0167F">
      <w:pPr>
        <w:contextualSpacing/>
        <w:jc w:val="center"/>
        <w:rPr>
          <w:rFonts w:ascii="Arial" w:hAnsi="Arial" w:cs="Arial"/>
        </w:rPr>
      </w:pPr>
    </w:p>
    <w:p w:rsidR="00D0167F" w:rsidRDefault="00D0167F" w:rsidP="00D0167F">
      <w:pPr>
        <w:pBdr>
          <w:left w:val="none" w:sz="0" w:space="14" w:color="auto"/>
        </w:pBdr>
        <w:contextualSpacing/>
        <w:jc w:val="both"/>
        <w:rPr>
          <w:rFonts w:ascii="Arial" w:hAnsi="Arial" w:cs="Arial"/>
          <w:b/>
        </w:rPr>
      </w:pPr>
      <w:r w:rsidRPr="00D0167F">
        <w:rPr>
          <w:rFonts w:ascii="Arial" w:hAnsi="Arial" w:cs="Arial"/>
          <w:b/>
        </w:rPr>
        <w:t>Introduction:</w:t>
      </w:r>
    </w:p>
    <w:p w:rsidR="00A214B3" w:rsidRPr="00D0167F" w:rsidRDefault="00A214B3" w:rsidP="00D0167F">
      <w:pPr>
        <w:pBdr>
          <w:left w:val="none" w:sz="0" w:space="14" w:color="auto"/>
        </w:pBdr>
        <w:contextualSpacing/>
        <w:jc w:val="both"/>
        <w:rPr>
          <w:rFonts w:ascii="Arial" w:hAnsi="Arial" w:cs="Arial"/>
          <w:b/>
        </w:rPr>
      </w:pPr>
    </w:p>
    <w:p w:rsidR="00915A7C" w:rsidRDefault="00D0167F" w:rsidP="00D0167F">
      <w:pPr>
        <w:pBdr>
          <w:left w:val="none" w:sz="0" w:space="14" w:color="auto"/>
        </w:pBdr>
        <w:contextualSpacing/>
        <w:jc w:val="both"/>
        <w:rPr>
          <w:rFonts w:ascii="Arial" w:hAnsi="Arial" w:cs="Arial"/>
        </w:rPr>
      </w:pPr>
      <w:r w:rsidRPr="00D0167F">
        <w:rPr>
          <w:rFonts w:ascii="Arial" w:hAnsi="Arial" w:cs="Arial"/>
        </w:rPr>
        <w:t xml:space="preserve">This policy </w:t>
      </w:r>
      <w:r w:rsidR="00DE00C2">
        <w:rPr>
          <w:rFonts w:ascii="Arial" w:hAnsi="Arial" w:cs="Arial"/>
        </w:rPr>
        <w:t xml:space="preserve">sets out </w:t>
      </w:r>
      <w:r w:rsidR="00A8726A">
        <w:rPr>
          <w:rFonts w:ascii="Arial" w:hAnsi="Arial" w:cs="Arial"/>
        </w:rPr>
        <w:t>Shropshire</w:t>
      </w:r>
      <w:r w:rsidR="008B1D01" w:rsidRPr="00D0167F">
        <w:rPr>
          <w:rFonts w:ascii="Arial" w:hAnsi="Arial" w:cs="Arial"/>
        </w:rPr>
        <w:t xml:space="preserve"> Council</w:t>
      </w:r>
      <w:r w:rsidRPr="00D0167F">
        <w:rPr>
          <w:rFonts w:ascii="Arial" w:hAnsi="Arial" w:cs="Arial"/>
        </w:rPr>
        <w:t>’s</w:t>
      </w:r>
      <w:r>
        <w:rPr>
          <w:rFonts w:ascii="Arial" w:hAnsi="Arial" w:cs="Arial"/>
        </w:rPr>
        <w:t xml:space="preserve"> </w:t>
      </w:r>
      <w:r w:rsidRPr="00D0167F">
        <w:rPr>
          <w:rFonts w:ascii="Arial" w:hAnsi="Arial" w:cs="Arial"/>
        </w:rPr>
        <w:t xml:space="preserve">statutory responsibility in </w:t>
      </w:r>
      <w:r>
        <w:rPr>
          <w:rFonts w:ascii="Arial" w:hAnsi="Arial" w:cs="Arial"/>
        </w:rPr>
        <w:t xml:space="preserve">respect of </w:t>
      </w:r>
      <w:r w:rsidR="00DB33A0">
        <w:rPr>
          <w:rFonts w:ascii="Arial" w:hAnsi="Arial" w:cs="Arial"/>
        </w:rPr>
        <w:t>travel assistance for</w:t>
      </w:r>
      <w:r w:rsidRPr="00D0167F">
        <w:rPr>
          <w:rFonts w:ascii="Arial" w:hAnsi="Arial" w:cs="Arial"/>
        </w:rPr>
        <w:t xml:space="preserve"> learners, specifically in relation to the d</w:t>
      </w:r>
      <w:r>
        <w:rPr>
          <w:rFonts w:ascii="Arial" w:hAnsi="Arial" w:cs="Arial"/>
        </w:rPr>
        <w:t xml:space="preserve">uty </w:t>
      </w:r>
      <w:r w:rsidRPr="00D0167F">
        <w:rPr>
          <w:rFonts w:ascii="Arial" w:hAnsi="Arial" w:cs="Arial"/>
        </w:rPr>
        <w:t xml:space="preserve">set out in </w:t>
      </w:r>
      <w:r w:rsidR="008B1D01" w:rsidRPr="00D0167F">
        <w:rPr>
          <w:rFonts w:ascii="Arial" w:hAnsi="Arial" w:cs="Arial"/>
        </w:rPr>
        <w:t>section 508F</w:t>
      </w:r>
      <w:r w:rsidR="00A80733">
        <w:rPr>
          <w:rFonts w:ascii="Arial" w:hAnsi="Arial" w:cs="Arial"/>
        </w:rPr>
        <w:t xml:space="preserve"> of the</w:t>
      </w:r>
      <w:r w:rsidR="008B1D01" w:rsidRPr="00D0167F">
        <w:rPr>
          <w:rFonts w:ascii="Arial" w:hAnsi="Arial" w:cs="Arial"/>
        </w:rPr>
        <w:t xml:space="preserve"> Education Act 1996</w:t>
      </w:r>
      <w:r>
        <w:rPr>
          <w:rFonts w:ascii="Arial" w:hAnsi="Arial" w:cs="Arial"/>
        </w:rPr>
        <w:t>.</w:t>
      </w:r>
    </w:p>
    <w:p w:rsidR="00D0167F" w:rsidRDefault="00D0167F" w:rsidP="00D0167F">
      <w:pPr>
        <w:pBdr>
          <w:left w:val="none" w:sz="0" w:space="14" w:color="auto"/>
        </w:pBdr>
        <w:contextualSpacing/>
        <w:jc w:val="both"/>
        <w:rPr>
          <w:rFonts w:ascii="Arial" w:hAnsi="Arial" w:cs="Arial"/>
        </w:rPr>
      </w:pPr>
    </w:p>
    <w:p w:rsidR="00D0167F" w:rsidRPr="00D0167F" w:rsidRDefault="00D0167F" w:rsidP="00D0167F">
      <w:pPr>
        <w:contextualSpacing/>
        <w:rPr>
          <w:rFonts w:ascii="Arial" w:hAnsi="Arial" w:cs="Arial"/>
        </w:rPr>
      </w:pPr>
      <w:r w:rsidRPr="00D0167F">
        <w:rPr>
          <w:rFonts w:ascii="Arial" w:hAnsi="Arial" w:cs="Arial"/>
          <w:i/>
          <w:iCs/>
        </w:rPr>
        <w:t xml:space="preserve">(Please note: If a </w:t>
      </w:r>
      <w:r w:rsidR="00CD7B51">
        <w:rPr>
          <w:rFonts w:ascii="Arial" w:hAnsi="Arial" w:cs="Arial"/>
          <w:i/>
          <w:iCs/>
        </w:rPr>
        <w:t>learner</w:t>
      </w:r>
      <w:r w:rsidRPr="00D0167F">
        <w:rPr>
          <w:rFonts w:ascii="Arial" w:hAnsi="Arial" w:cs="Arial"/>
          <w:i/>
          <w:iCs/>
        </w:rPr>
        <w:t xml:space="preserve"> is under 19 years old on 1st September 201</w:t>
      </w:r>
      <w:r w:rsidR="00A8726A">
        <w:rPr>
          <w:rFonts w:ascii="Arial" w:hAnsi="Arial" w:cs="Arial"/>
          <w:i/>
          <w:iCs/>
        </w:rPr>
        <w:t>9</w:t>
      </w:r>
      <w:r w:rsidRPr="00D0167F">
        <w:rPr>
          <w:rFonts w:ascii="Arial" w:hAnsi="Arial" w:cs="Arial"/>
          <w:i/>
          <w:iCs/>
        </w:rPr>
        <w:t>, the post 16 to 18 policy will apply until the end of the 201</w:t>
      </w:r>
      <w:r w:rsidR="00A8726A">
        <w:rPr>
          <w:rFonts w:ascii="Arial" w:hAnsi="Arial" w:cs="Arial"/>
          <w:i/>
          <w:iCs/>
        </w:rPr>
        <w:t>9</w:t>
      </w:r>
      <w:r w:rsidRPr="00D0167F">
        <w:rPr>
          <w:rFonts w:ascii="Arial" w:hAnsi="Arial" w:cs="Arial"/>
          <w:i/>
          <w:iCs/>
        </w:rPr>
        <w:t>/</w:t>
      </w:r>
      <w:r w:rsidR="00A8726A">
        <w:rPr>
          <w:rFonts w:ascii="Arial" w:hAnsi="Arial" w:cs="Arial"/>
          <w:i/>
          <w:iCs/>
        </w:rPr>
        <w:t>20</w:t>
      </w:r>
      <w:r w:rsidRPr="00D0167F">
        <w:rPr>
          <w:rFonts w:ascii="Arial" w:hAnsi="Arial" w:cs="Arial"/>
          <w:i/>
          <w:iCs/>
        </w:rPr>
        <w:t xml:space="preserve"> course year).</w:t>
      </w:r>
    </w:p>
    <w:p w:rsidR="00915A7C" w:rsidRPr="00D0167F" w:rsidRDefault="00915A7C" w:rsidP="00D0167F">
      <w:pPr>
        <w:contextualSpacing/>
        <w:rPr>
          <w:rFonts w:ascii="Arial" w:hAnsi="Arial" w:cs="Arial"/>
        </w:rPr>
      </w:pPr>
    </w:p>
    <w:p w:rsidR="00D0167F" w:rsidRDefault="00D0167F" w:rsidP="00D0167F">
      <w:pPr>
        <w:contextualSpacing/>
        <w:rPr>
          <w:rFonts w:ascii="Arial" w:hAnsi="Arial" w:cs="Arial"/>
          <w:b/>
        </w:rPr>
      </w:pPr>
      <w:r w:rsidRPr="00D0167F">
        <w:rPr>
          <w:rFonts w:ascii="Arial" w:hAnsi="Arial" w:cs="Arial"/>
          <w:b/>
        </w:rPr>
        <w:t>Policy:</w:t>
      </w:r>
    </w:p>
    <w:p w:rsidR="00A214B3" w:rsidRPr="00D0167F" w:rsidRDefault="00A214B3" w:rsidP="00D0167F">
      <w:pPr>
        <w:contextualSpacing/>
        <w:rPr>
          <w:rFonts w:ascii="Arial" w:hAnsi="Arial" w:cs="Arial"/>
          <w:b/>
        </w:rPr>
      </w:pPr>
    </w:p>
    <w:p w:rsidR="00915A7C" w:rsidRPr="00D0167F" w:rsidRDefault="008B1D01" w:rsidP="00D0167F">
      <w:pPr>
        <w:contextualSpacing/>
        <w:rPr>
          <w:rFonts w:ascii="Arial" w:hAnsi="Arial" w:cs="Arial"/>
        </w:rPr>
      </w:pPr>
      <w:r w:rsidRPr="00D0167F">
        <w:rPr>
          <w:rFonts w:ascii="Arial" w:hAnsi="Arial" w:cs="Arial"/>
        </w:rPr>
        <w:t xml:space="preserve">Whilst the </w:t>
      </w:r>
      <w:r w:rsidR="00311863">
        <w:rPr>
          <w:rFonts w:ascii="Arial" w:hAnsi="Arial" w:cs="Arial"/>
        </w:rPr>
        <w:t>C</w:t>
      </w:r>
      <w:r w:rsidR="00563E7D">
        <w:rPr>
          <w:rFonts w:ascii="Arial" w:hAnsi="Arial" w:cs="Arial"/>
        </w:rPr>
        <w:t>ouncil</w:t>
      </w:r>
      <w:r w:rsidRPr="00D0167F">
        <w:rPr>
          <w:rFonts w:ascii="Arial" w:hAnsi="Arial" w:cs="Arial"/>
        </w:rPr>
        <w:t xml:space="preserve"> actively encourages</w:t>
      </w:r>
      <w:r w:rsidR="0006391A">
        <w:rPr>
          <w:rFonts w:ascii="Arial" w:hAnsi="Arial" w:cs="Arial"/>
        </w:rPr>
        <w:t xml:space="preserve"> young adults to participate in </w:t>
      </w:r>
      <w:r w:rsidRPr="00D0167F">
        <w:rPr>
          <w:rFonts w:ascii="Arial" w:hAnsi="Arial" w:cs="Arial"/>
        </w:rPr>
        <w:t xml:space="preserve">education and training, </w:t>
      </w:r>
      <w:proofErr w:type="gramStart"/>
      <w:r w:rsidR="00652A92">
        <w:rPr>
          <w:rFonts w:ascii="Arial" w:hAnsi="Arial" w:cs="Arial"/>
        </w:rPr>
        <w:t xml:space="preserve">in order </w:t>
      </w:r>
      <w:r w:rsidRPr="00D0167F">
        <w:rPr>
          <w:rFonts w:ascii="Arial" w:hAnsi="Arial" w:cs="Arial"/>
        </w:rPr>
        <w:t>to</w:t>
      </w:r>
      <w:proofErr w:type="gramEnd"/>
      <w:r w:rsidRPr="00D0167F">
        <w:rPr>
          <w:rFonts w:ascii="Arial" w:hAnsi="Arial" w:cs="Arial"/>
        </w:rPr>
        <w:t xml:space="preserve"> progress their pathway to employment and maximise their independence; it is expected that the vast majority of adult learners will make their own travel arrange</w:t>
      </w:r>
      <w:r w:rsidR="00722AB1">
        <w:rPr>
          <w:rFonts w:ascii="Arial" w:hAnsi="Arial" w:cs="Arial"/>
        </w:rPr>
        <w:t xml:space="preserve">ments and meet the cost of those </w:t>
      </w:r>
      <w:r w:rsidRPr="00D0167F">
        <w:rPr>
          <w:rFonts w:ascii="Arial" w:hAnsi="Arial" w:cs="Arial"/>
        </w:rPr>
        <w:t>arrangements.</w:t>
      </w:r>
    </w:p>
    <w:p w:rsidR="00915A7C" w:rsidRPr="00D0167F" w:rsidRDefault="00915A7C" w:rsidP="00D0167F">
      <w:pPr>
        <w:contextualSpacing/>
        <w:rPr>
          <w:rFonts w:ascii="Arial" w:hAnsi="Arial" w:cs="Arial"/>
        </w:rPr>
      </w:pPr>
    </w:p>
    <w:p w:rsidR="00915A7C" w:rsidRPr="00D0167F" w:rsidRDefault="008B1D01" w:rsidP="00D0167F">
      <w:pPr>
        <w:contextualSpacing/>
        <w:rPr>
          <w:rFonts w:ascii="Arial" w:hAnsi="Arial" w:cs="Arial"/>
        </w:rPr>
      </w:pPr>
      <w:r w:rsidRPr="00D0167F">
        <w:rPr>
          <w:rFonts w:ascii="Arial" w:hAnsi="Arial" w:cs="Arial"/>
        </w:rPr>
        <w:t>Howeve</w:t>
      </w:r>
      <w:r w:rsidR="00B414ED">
        <w:rPr>
          <w:rFonts w:ascii="Arial" w:hAnsi="Arial" w:cs="Arial"/>
        </w:rPr>
        <w:t>r, in exceptional circumstances</w:t>
      </w:r>
      <w:r w:rsidRPr="00D0167F">
        <w:rPr>
          <w:rFonts w:ascii="Arial" w:hAnsi="Arial" w:cs="Arial"/>
        </w:rPr>
        <w:t xml:space="preserve"> the </w:t>
      </w:r>
      <w:r w:rsidR="00311863">
        <w:rPr>
          <w:rFonts w:ascii="Arial" w:hAnsi="Arial" w:cs="Arial"/>
        </w:rPr>
        <w:t>C</w:t>
      </w:r>
      <w:r w:rsidR="00563E7D">
        <w:rPr>
          <w:rFonts w:ascii="Arial" w:hAnsi="Arial" w:cs="Arial"/>
        </w:rPr>
        <w:t>ouncil</w:t>
      </w:r>
      <w:r w:rsidRPr="00D0167F">
        <w:rPr>
          <w:rFonts w:ascii="Arial" w:hAnsi="Arial" w:cs="Arial"/>
        </w:rPr>
        <w:t xml:space="preserve"> may conclude that it is necessary</w:t>
      </w:r>
      <w:r w:rsidR="00563E7D">
        <w:rPr>
          <w:rFonts w:ascii="Arial" w:hAnsi="Arial" w:cs="Arial"/>
        </w:rPr>
        <w:t xml:space="preserve"> </w:t>
      </w:r>
      <w:r w:rsidRPr="00D0167F">
        <w:rPr>
          <w:rFonts w:ascii="Arial" w:hAnsi="Arial" w:cs="Arial"/>
        </w:rPr>
        <w:t xml:space="preserve">to </w:t>
      </w:r>
      <w:proofErr w:type="gramStart"/>
      <w:r w:rsidRPr="00D0167F">
        <w:rPr>
          <w:rFonts w:ascii="Arial" w:hAnsi="Arial" w:cs="Arial"/>
        </w:rPr>
        <w:t>make arrangements</w:t>
      </w:r>
      <w:proofErr w:type="gramEnd"/>
      <w:r w:rsidRPr="00D0167F">
        <w:rPr>
          <w:rFonts w:ascii="Arial" w:hAnsi="Arial" w:cs="Arial"/>
        </w:rPr>
        <w:t xml:space="preserve"> for the provision of transport pursuant to Section 508F</w:t>
      </w:r>
      <w:r w:rsidR="00C72AED">
        <w:rPr>
          <w:rFonts w:ascii="Arial" w:hAnsi="Arial" w:cs="Arial"/>
        </w:rPr>
        <w:t xml:space="preserve"> of the</w:t>
      </w:r>
      <w:r w:rsidRPr="00D0167F">
        <w:rPr>
          <w:rFonts w:ascii="Arial" w:hAnsi="Arial" w:cs="Arial"/>
        </w:rPr>
        <w:t xml:space="preserve"> Education Act 1996.  If the</w:t>
      </w:r>
      <w:r w:rsidR="00563E7D">
        <w:rPr>
          <w:rFonts w:ascii="Arial" w:hAnsi="Arial" w:cs="Arial"/>
        </w:rPr>
        <w:t xml:space="preserve"> </w:t>
      </w:r>
      <w:r w:rsidR="00311863">
        <w:rPr>
          <w:rFonts w:ascii="Arial" w:hAnsi="Arial" w:cs="Arial"/>
        </w:rPr>
        <w:t>C</w:t>
      </w:r>
      <w:r w:rsidR="00563E7D">
        <w:rPr>
          <w:rFonts w:ascii="Arial" w:hAnsi="Arial" w:cs="Arial"/>
        </w:rPr>
        <w:t>ouncil</w:t>
      </w:r>
      <w:r w:rsidRPr="00D0167F">
        <w:rPr>
          <w:rFonts w:ascii="Arial" w:hAnsi="Arial" w:cs="Arial"/>
        </w:rPr>
        <w:t xml:space="preserve"> concludes that such </w:t>
      </w:r>
      <w:r w:rsidR="00563E7D">
        <w:rPr>
          <w:rFonts w:ascii="Arial" w:hAnsi="Arial" w:cs="Arial"/>
        </w:rPr>
        <w:t xml:space="preserve">arrangements are </w:t>
      </w:r>
      <w:r w:rsidR="00563E7D" w:rsidRPr="00563E7D">
        <w:rPr>
          <w:rFonts w:ascii="Arial" w:hAnsi="Arial" w:cs="Arial"/>
        </w:rPr>
        <w:t>necessary,</w:t>
      </w:r>
      <w:r w:rsidRPr="00563E7D">
        <w:rPr>
          <w:rFonts w:ascii="Arial" w:hAnsi="Arial" w:cs="Arial"/>
        </w:rPr>
        <w:t xml:space="preserve"> </w:t>
      </w:r>
      <w:r w:rsidR="00563E7D">
        <w:rPr>
          <w:rFonts w:ascii="Arial" w:hAnsi="Arial" w:cs="Arial"/>
        </w:rPr>
        <w:t>the transport</w:t>
      </w:r>
      <w:r w:rsidRPr="00D0167F">
        <w:rPr>
          <w:rFonts w:ascii="Arial" w:hAnsi="Arial" w:cs="Arial"/>
        </w:rPr>
        <w:t xml:space="preserve"> will be provided free of charge.</w:t>
      </w:r>
    </w:p>
    <w:p w:rsidR="00915A7C" w:rsidRPr="00D0167F" w:rsidRDefault="00915A7C" w:rsidP="00D0167F">
      <w:pPr>
        <w:contextualSpacing/>
        <w:rPr>
          <w:rFonts w:ascii="Arial" w:hAnsi="Arial" w:cs="Arial"/>
        </w:rPr>
      </w:pPr>
    </w:p>
    <w:p w:rsidR="00915A7C" w:rsidRPr="00D0167F" w:rsidRDefault="008B1D01" w:rsidP="00D0167F">
      <w:pPr>
        <w:contextualSpacing/>
        <w:rPr>
          <w:rFonts w:ascii="Arial" w:hAnsi="Arial" w:cs="Arial"/>
        </w:rPr>
      </w:pPr>
      <w:r w:rsidRPr="00D0167F">
        <w:rPr>
          <w:rFonts w:ascii="Arial" w:hAnsi="Arial" w:cs="Arial"/>
        </w:rPr>
        <w:t xml:space="preserve">In considering whether it is necessary for the </w:t>
      </w:r>
      <w:r w:rsidR="00311863">
        <w:rPr>
          <w:rFonts w:ascii="Arial" w:hAnsi="Arial" w:cs="Arial"/>
        </w:rPr>
        <w:t>C</w:t>
      </w:r>
      <w:r w:rsidRPr="00D0167F">
        <w:rPr>
          <w:rFonts w:ascii="Arial" w:hAnsi="Arial" w:cs="Arial"/>
        </w:rPr>
        <w:t xml:space="preserve">ouncil to make arrangements for the provision of transport, the </w:t>
      </w:r>
      <w:r w:rsidR="00311863">
        <w:rPr>
          <w:rFonts w:ascii="Arial" w:hAnsi="Arial" w:cs="Arial"/>
        </w:rPr>
        <w:t>C</w:t>
      </w:r>
      <w:r w:rsidRPr="00D0167F">
        <w:rPr>
          <w:rFonts w:ascii="Arial" w:hAnsi="Arial" w:cs="Arial"/>
        </w:rPr>
        <w:t xml:space="preserve">ouncil will have regard to, amongst other things, the matters set out in </w:t>
      </w:r>
      <w:r w:rsidR="00563E7D">
        <w:rPr>
          <w:rFonts w:ascii="Arial" w:hAnsi="Arial" w:cs="Arial"/>
        </w:rPr>
        <w:t>S</w:t>
      </w:r>
      <w:r w:rsidRPr="00D0167F">
        <w:rPr>
          <w:rFonts w:ascii="Arial" w:hAnsi="Arial" w:cs="Arial"/>
        </w:rPr>
        <w:t>ection 508</w:t>
      </w:r>
      <w:proofErr w:type="gramStart"/>
      <w:r w:rsidRPr="00D0167F">
        <w:rPr>
          <w:rFonts w:ascii="Arial" w:hAnsi="Arial" w:cs="Arial"/>
        </w:rPr>
        <w:t>F(</w:t>
      </w:r>
      <w:proofErr w:type="gramEnd"/>
      <w:r w:rsidRPr="00D0167F">
        <w:rPr>
          <w:rFonts w:ascii="Arial" w:hAnsi="Arial" w:cs="Arial"/>
        </w:rPr>
        <w:t>6)</w:t>
      </w:r>
      <w:r w:rsidR="00563E7D">
        <w:rPr>
          <w:rFonts w:ascii="Arial" w:hAnsi="Arial" w:cs="Arial"/>
        </w:rPr>
        <w:t xml:space="preserve"> Education Act 1996</w:t>
      </w:r>
      <w:r w:rsidRPr="00D0167F">
        <w:rPr>
          <w:rFonts w:ascii="Arial" w:hAnsi="Arial" w:cs="Arial"/>
        </w:rPr>
        <w:t xml:space="preserve">, </w:t>
      </w:r>
      <w:r w:rsidR="00D0167F">
        <w:rPr>
          <w:rFonts w:ascii="Arial" w:hAnsi="Arial" w:cs="Arial"/>
        </w:rPr>
        <w:t xml:space="preserve">which includes the age of the adult and </w:t>
      </w:r>
      <w:r w:rsidRPr="00D0167F">
        <w:rPr>
          <w:rFonts w:ascii="Arial" w:hAnsi="Arial" w:cs="Arial"/>
        </w:rPr>
        <w:t>the nature of the route or alternative routes, which the adult could reasonably be expected to take.</w:t>
      </w:r>
    </w:p>
    <w:p w:rsidR="00915A7C" w:rsidRPr="00D0167F" w:rsidRDefault="00915A7C" w:rsidP="00D0167F">
      <w:pPr>
        <w:contextualSpacing/>
        <w:rPr>
          <w:rFonts w:ascii="Arial" w:hAnsi="Arial" w:cs="Arial"/>
        </w:rPr>
      </w:pPr>
    </w:p>
    <w:p w:rsidR="00915A7C" w:rsidRDefault="008B1D01" w:rsidP="00D0167F">
      <w:pPr>
        <w:contextualSpacing/>
        <w:rPr>
          <w:rFonts w:ascii="Arial" w:hAnsi="Arial" w:cs="Arial"/>
        </w:rPr>
      </w:pPr>
      <w:r w:rsidRPr="00D0167F">
        <w:rPr>
          <w:rFonts w:ascii="Arial" w:hAnsi="Arial" w:cs="Arial"/>
        </w:rPr>
        <w:t xml:space="preserve">In relation to adults who have an EHC Plan, the </w:t>
      </w:r>
      <w:r w:rsidR="00563E7D">
        <w:rPr>
          <w:rFonts w:ascii="Arial" w:hAnsi="Arial" w:cs="Arial"/>
        </w:rPr>
        <w:t>c</w:t>
      </w:r>
      <w:r w:rsidRPr="00D0167F">
        <w:rPr>
          <w:rFonts w:ascii="Arial" w:hAnsi="Arial" w:cs="Arial"/>
        </w:rPr>
        <w:t>ouncil will also have regard to what the Council is required to do under section 15</w:t>
      </w:r>
      <w:proofErr w:type="gramStart"/>
      <w:r w:rsidRPr="00D0167F">
        <w:rPr>
          <w:rFonts w:ascii="Arial" w:hAnsi="Arial" w:cs="Arial"/>
        </w:rPr>
        <w:t>ZA(</w:t>
      </w:r>
      <w:proofErr w:type="gramEnd"/>
      <w:r w:rsidRPr="00D0167F">
        <w:rPr>
          <w:rFonts w:ascii="Arial" w:hAnsi="Arial" w:cs="Arial"/>
        </w:rPr>
        <w:t>1</w:t>
      </w:r>
      <w:r w:rsidR="00722AB1">
        <w:rPr>
          <w:rFonts w:ascii="Arial" w:hAnsi="Arial" w:cs="Arial"/>
        </w:rPr>
        <w:t xml:space="preserve">) </w:t>
      </w:r>
      <w:r w:rsidR="002B509E">
        <w:rPr>
          <w:rFonts w:ascii="Arial" w:hAnsi="Arial" w:cs="Arial"/>
        </w:rPr>
        <w:t xml:space="preserve">of the </w:t>
      </w:r>
      <w:r w:rsidR="00563E7D">
        <w:rPr>
          <w:rFonts w:ascii="Arial" w:hAnsi="Arial" w:cs="Arial"/>
        </w:rPr>
        <w:t>Education Act 1996.</w:t>
      </w:r>
    </w:p>
    <w:p w:rsidR="00C95B22" w:rsidRDefault="00C95B22" w:rsidP="00D0167F">
      <w:pPr>
        <w:contextualSpacing/>
        <w:rPr>
          <w:rFonts w:ascii="Arial" w:hAnsi="Arial" w:cs="Arial"/>
        </w:rPr>
      </w:pPr>
    </w:p>
    <w:p w:rsidR="00C95B22" w:rsidRDefault="00C95B22" w:rsidP="00C95B22">
      <w:pPr>
        <w:contextualSpacing/>
        <w:rPr>
          <w:rFonts w:ascii="Arial" w:hAnsi="Arial" w:cs="Arial"/>
        </w:rPr>
      </w:pPr>
      <w:r>
        <w:rPr>
          <w:rFonts w:ascii="Arial" w:hAnsi="Arial" w:cs="Arial"/>
        </w:rPr>
        <w:t xml:space="preserve">Where the Council has determined that it is not necessary to </w:t>
      </w:r>
      <w:proofErr w:type="gramStart"/>
      <w:r>
        <w:rPr>
          <w:rFonts w:ascii="Arial" w:hAnsi="Arial" w:cs="Arial"/>
        </w:rPr>
        <w:t>provide assistance</w:t>
      </w:r>
      <w:proofErr w:type="gramEnd"/>
      <w:r>
        <w:rPr>
          <w:rFonts w:ascii="Arial" w:hAnsi="Arial" w:cs="Arial"/>
        </w:rPr>
        <w:t xml:space="preserve"> under s508F of the Education Act, it may nevertheless, be appropriate to assess an individual who may be eligible for social care needs under the Care Act 2014.  Any travel assistance identified within that process may be subject to a </w:t>
      </w:r>
      <w:r w:rsidR="005B7E28">
        <w:rPr>
          <w:rFonts w:ascii="Arial" w:hAnsi="Arial" w:cs="Arial"/>
        </w:rPr>
        <w:t>contribution</w:t>
      </w:r>
      <w:r>
        <w:rPr>
          <w:rFonts w:ascii="Arial" w:hAnsi="Arial" w:cs="Arial"/>
        </w:rPr>
        <w:t xml:space="preserve">. </w:t>
      </w:r>
    </w:p>
    <w:p w:rsidR="00232493" w:rsidRDefault="00232493" w:rsidP="00D0167F">
      <w:pPr>
        <w:contextualSpacing/>
        <w:rPr>
          <w:rFonts w:ascii="Arial" w:hAnsi="Arial" w:cs="Arial"/>
          <w:highlight w:val="yellow"/>
        </w:rPr>
      </w:pPr>
    </w:p>
    <w:p w:rsidR="00722AB1" w:rsidRDefault="00722AB1" w:rsidP="00D0167F">
      <w:pPr>
        <w:contextualSpacing/>
        <w:rPr>
          <w:rFonts w:ascii="Arial" w:hAnsi="Arial" w:cs="Arial"/>
          <w:b/>
        </w:rPr>
      </w:pPr>
      <w:r w:rsidRPr="00722AB1">
        <w:rPr>
          <w:rFonts w:ascii="Arial" w:hAnsi="Arial" w:cs="Arial"/>
          <w:b/>
        </w:rPr>
        <w:t xml:space="preserve">When might it be necessary for the </w:t>
      </w:r>
      <w:r w:rsidR="00311863">
        <w:rPr>
          <w:rFonts w:ascii="Arial" w:hAnsi="Arial" w:cs="Arial"/>
          <w:b/>
        </w:rPr>
        <w:t>C</w:t>
      </w:r>
      <w:r w:rsidRPr="00722AB1">
        <w:rPr>
          <w:rFonts w:ascii="Arial" w:hAnsi="Arial" w:cs="Arial"/>
          <w:b/>
        </w:rPr>
        <w:t xml:space="preserve">ouncil to provide </w:t>
      </w:r>
      <w:r w:rsidR="003C6B5C">
        <w:rPr>
          <w:rFonts w:ascii="Arial" w:hAnsi="Arial" w:cs="Arial"/>
          <w:b/>
        </w:rPr>
        <w:t>travel assistance</w:t>
      </w:r>
      <w:r w:rsidRPr="00722AB1">
        <w:rPr>
          <w:rFonts w:ascii="Arial" w:hAnsi="Arial" w:cs="Arial"/>
          <w:b/>
        </w:rPr>
        <w:t>?</w:t>
      </w:r>
    </w:p>
    <w:p w:rsidR="00722AB1" w:rsidRPr="00722AB1" w:rsidRDefault="00722AB1" w:rsidP="00D0167F">
      <w:pPr>
        <w:contextualSpacing/>
        <w:rPr>
          <w:rFonts w:ascii="Arial" w:hAnsi="Arial" w:cs="Arial"/>
          <w:b/>
        </w:rPr>
      </w:pPr>
    </w:p>
    <w:p w:rsidR="00A214B3" w:rsidRDefault="008B1D01" w:rsidP="00D0167F">
      <w:pPr>
        <w:contextualSpacing/>
        <w:rPr>
          <w:rFonts w:ascii="Arial" w:hAnsi="Arial" w:cs="Arial"/>
        </w:rPr>
      </w:pPr>
      <w:r w:rsidRPr="00D0167F">
        <w:rPr>
          <w:rFonts w:ascii="Arial" w:hAnsi="Arial" w:cs="Arial"/>
        </w:rPr>
        <w:t>In determining whether it is necessary for the</w:t>
      </w:r>
      <w:r w:rsidR="00311863">
        <w:rPr>
          <w:rFonts w:ascii="Arial" w:hAnsi="Arial" w:cs="Arial"/>
        </w:rPr>
        <w:t xml:space="preserve"> C</w:t>
      </w:r>
      <w:r w:rsidRPr="00D0167F">
        <w:rPr>
          <w:rFonts w:ascii="Arial" w:hAnsi="Arial" w:cs="Arial"/>
        </w:rPr>
        <w:t xml:space="preserve">ouncil to </w:t>
      </w:r>
      <w:proofErr w:type="gramStart"/>
      <w:r w:rsidRPr="00D0167F">
        <w:rPr>
          <w:rFonts w:ascii="Arial" w:hAnsi="Arial" w:cs="Arial"/>
        </w:rPr>
        <w:t>provide</w:t>
      </w:r>
      <w:r w:rsidR="00311863">
        <w:rPr>
          <w:rFonts w:ascii="Arial" w:hAnsi="Arial" w:cs="Arial"/>
        </w:rPr>
        <w:t xml:space="preserve"> assistance</w:t>
      </w:r>
      <w:proofErr w:type="gramEnd"/>
      <w:r w:rsidRPr="00D0167F">
        <w:rPr>
          <w:rFonts w:ascii="Arial" w:hAnsi="Arial" w:cs="Arial"/>
        </w:rPr>
        <w:t xml:space="preserve"> </w:t>
      </w:r>
      <w:r w:rsidR="00311863">
        <w:rPr>
          <w:rFonts w:ascii="Arial" w:hAnsi="Arial" w:cs="Arial"/>
        </w:rPr>
        <w:t xml:space="preserve">with </w:t>
      </w:r>
      <w:r w:rsidRPr="00D0167F">
        <w:rPr>
          <w:rFonts w:ascii="Arial" w:hAnsi="Arial" w:cs="Arial"/>
        </w:rPr>
        <w:t xml:space="preserve">transport, the </w:t>
      </w:r>
      <w:r w:rsidR="00311863">
        <w:rPr>
          <w:rFonts w:ascii="Arial" w:hAnsi="Arial" w:cs="Arial"/>
        </w:rPr>
        <w:t>C</w:t>
      </w:r>
      <w:r w:rsidRPr="00D0167F">
        <w:rPr>
          <w:rFonts w:ascii="Arial" w:hAnsi="Arial" w:cs="Arial"/>
        </w:rPr>
        <w:t xml:space="preserve">ouncil will also consider on an individual basis why it is necessary for the </w:t>
      </w:r>
      <w:r w:rsidR="00311863">
        <w:rPr>
          <w:rFonts w:ascii="Arial" w:hAnsi="Arial" w:cs="Arial"/>
        </w:rPr>
        <w:t>C</w:t>
      </w:r>
      <w:r w:rsidRPr="00D0167F">
        <w:rPr>
          <w:rFonts w:ascii="Arial" w:hAnsi="Arial" w:cs="Arial"/>
        </w:rPr>
        <w:t xml:space="preserve">ouncil and not the </w:t>
      </w:r>
      <w:r w:rsidR="00CD7B51">
        <w:rPr>
          <w:rFonts w:ascii="Arial" w:hAnsi="Arial" w:cs="Arial"/>
        </w:rPr>
        <w:t>learner</w:t>
      </w:r>
      <w:r w:rsidRPr="00D0167F">
        <w:rPr>
          <w:rFonts w:ascii="Arial" w:hAnsi="Arial" w:cs="Arial"/>
        </w:rPr>
        <w:t xml:space="preserve"> or family to make</w:t>
      </w:r>
      <w:r w:rsidR="002B34B3">
        <w:rPr>
          <w:rFonts w:ascii="Arial" w:hAnsi="Arial" w:cs="Arial"/>
        </w:rPr>
        <w:t xml:space="preserve"> suitable</w:t>
      </w:r>
      <w:r w:rsidRPr="00D0167F">
        <w:rPr>
          <w:rFonts w:ascii="Arial" w:hAnsi="Arial" w:cs="Arial"/>
        </w:rPr>
        <w:t xml:space="preserve"> travel arrangements. </w:t>
      </w:r>
    </w:p>
    <w:p w:rsidR="00A214B3" w:rsidRDefault="00A214B3" w:rsidP="00D0167F">
      <w:pPr>
        <w:contextualSpacing/>
        <w:rPr>
          <w:rFonts w:ascii="Arial" w:hAnsi="Arial" w:cs="Arial"/>
        </w:rPr>
      </w:pPr>
    </w:p>
    <w:p w:rsidR="00E0201F" w:rsidRDefault="008B1D01" w:rsidP="00D0167F">
      <w:pPr>
        <w:contextualSpacing/>
        <w:rPr>
          <w:rFonts w:ascii="Arial" w:hAnsi="Arial" w:cs="Arial"/>
        </w:rPr>
      </w:pPr>
      <w:r w:rsidRPr="00D0167F">
        <w:rPr>
          <w:rFonts w:ascii="Arial" w:hAnsi="Arial" w:cs="Arial"/>
        </w:rPr>
        <w:t>To assess this, we need to know:</w:t>
      </w:r>
    </w:p>
    <w:p w:rsidR="00E0201F" w:rsidRPr="00311863" w:rsidRDefault="00E0201F" w:rsidP="00E0201F">
      <w:pPr>
        <w:pStyle w:val="ListParagraph"/>
        <w:numPr>
          <w:ilvl w:val="0"/>
          <w:numId w:val="17"/>
        </w:numPr>
        <w:rPr>
          <w:rFonts w:ascii="Arial" w:hAnsi="Arial" w:cs="Arial"/>
        </w:rPr>
      </w:pPr>
      <w:r w:rsidRPr="00311863">
        <w:rPr>
          <w:rFonts w:ascii="Arial" w:hAnsi="Arial" w:cs="Arial"/>
        </w:rPr>
        <w:t xml:space="preserve">That </w:t>
      </w:r>
      <w:r w:rsidR="00311863">
        <w:rPr>
          <w:rFonts w:ascii="Arial" w:hAnsi="Arial" w:cs="Arial"/>
        </w:rPr>
        <w:t xml:space="preserve">the </w:t>
      </w:r>
      <w:r w:rsidR="00F268DD">
        <w:rPr>
          <w:rFonts w:ascii="Arial" w:hAnsi="Arial" w:cs="Arial"/>
        </w:rPr>
        <w:t>learner</w:t>
      </w:r>
      <w:r w:rsidR="00311863">
        <w:rPr>
          <w:rFonts w:ascii="Arial" w:hAnsi="Arial" w:cs="Arial"/>
        </w:rPr>
        <w:t xml:space="preserve"> </w:t>
      </w:r>
      <w:r w:rsidRPr="00311863">
        <w:rPr>
          <w:rFonts w:ascii="Arial" w:hAnsi="Arial" w:cs="Arial"/>
        </w:rPr>
        <w:t>reside</w:t>
      </w:r>
      <w:r w:rsidR="00311863">
        <w:rPr>
          <w:rFonts w:ascii="Arial" w:hAnsi="Arial" w:cs="Arial"/>
        </w:rPr>
        <w:t>s</w:t>
      </w:r>
      <w:r w:rsidRPr="00311863">
        <w:rPr>
          <w:rFonts w:ascii="Arial" w:hAnsi="Arial" w:cs="Arial"/>
        </w:rPr>
        <w:t xml:space="preserve"> in Shropshire</w:t>
      </w:r>
    </w:p>
    <w:p w:rsidR="00A214B3" w:rsidRDefault="00A214B3" w:rsidP="00A214B3">
      <w:pPr>
        <w:numPr>
          <w:ilvl w:val="0"/>
          <w:numId w:val="17"/>
        </w:numPr>
        <w:pBdr>
          <w:left w:val="none" w:sz="0" w:space="7" w:color="auto"/>
        </w:pBdr>
        <w:contextualSpacing/>
        <w:rPr>
          <w:rFonts w:ascii="Arial" w:hAnsi="Arial" w:cs="Arial"/>
        </w:rPr>
      </w:pPr>
      <w:r w:rsidRPr="00D0167F">
        <w:rPr>
          <w:rFonts w:ascii="Arial" w:hAnsi="Arial" w:cs="Arial"/>
        </w:rPr>
        <w:t xml:space="preserve">Whether the institution attended is the nearest appropriate educational establishment offering a suitable course, on a </w:t>
      </w:r>
      <w:r w:rsidR="0071602A" w:rsidRPr="00D0167F">
        <w:rPr>
          <w:rFonts w:ascii="Arial" w:hAnsi="Arial" w:cs="Arial"/>
        </w:rPr>
        <w:t>full-time</w:t>
      </w:r>
      <w:r w:rsidRPr="00D0167F">
        <w:rPr>
          <w:rFonts w:ascii="Arial" w:hAnsi="Arial" w:cs="Arial"/>
        </w:rPr>
        <w:t xml:space="preserve"> basis (i</w:t>
      </w:r>
      <w:r w:rsidR="003C5D21">
        <w:rPr>
          <w:rFonts w:ascii="Arial" w:hAnsi="Arial" w:cs="Arial"/>
        </w:rPr>
        <w:t>.</w:t>
      </w:r>
      <w:r w:rsidRPr="00D0167F">
        <w:rPr>
          <w:rFonts w:ascii="Arial" w:hAnsi="Arial" w:cs="Arial"/>
        </w:rPr>
        <w:t>e</w:t>
      </w:r>
      <w:r w:rsidR="003C5D21">
        <w:rPr>
          <w:rFonts w:ascii="Arial" w:hAnsi="Arial" w:cs="Arial"/>
        </w:rPr>
        <w:t>.</w:t>
      </w:r>
      <w:r w:rsidRPr="00D0167F">
        <w:rPr>
          <w:rFonts w:ascii="Arial" w:hAnsi="Arial" w:cs="Arial"/>
        </w:rPr>
        <w:t xml:space="preserve"> a minimum of 16 hours of guided learning across at least three days a week)</w:t>
      </w:r>
    </w:p>
    <w:p w:rsidR="00E0201F" w:rsidRPr="00311863" w:rsidRDefault="00E0201F" w:rsidP="00A214B3">
      <w:pPr>
        <w:numPr>
          <w:ilvl w:val="0"/>
          <w:numId w:val="17"/>
        </w:numPr>
        <w:pBdr>
          <w:left w:val="none" w:sz="0" w:space="7" w:color="auto"/>
        </w:pBdr>
        <w:contextualSpacing/>
        <w:rPr>
          <w:rFonts w:ascii="Arial" w:hAnsi="Arial" w:cs="Arial"/>
        </w:rPr>
      </w:pPr>
      <w:r w:rsidRPr="00311863">
        <w:rPr>
          <w:rFonts w:ascii="Arial" w:hAnsi="Arial" w:cs="Arial"/>
        </w:rPr>
        <w:t xml:space="preserve">Whether </w:t>
      </w:r>
      <w:r w:rsidR="00311863">
        <w:rPr>
          <w:rFonts w:ascii="Arial" w:hAnsi="Arial" w:cs="Arial"/>
        </w:rPr>
        <w:t xml:space="preserve">the </w:t>
      </w:r>
      <w:r w:rsidR="00F268DD">
        <w:rPr>
          <w:rFonts w:ascii="Arial" w:hAnsi="Arial" w:cs="Arial"/>
        </w:rPr>
        <w:t>learner</w:t>
      </w:r>
      <w:r w:rsidR="00311863">
        <w:rPr>
          <w:rFonts w:ascii="Arial" w:hAnsi="Arial" w:cs="Arial"/>
        </w:rPr>
        <w:t xml:space="preserve"> </w:t>
      </w:r>
      <w:r w:rsidRPr="00311863">
        <w:rPr>
          <w:rFonts w:ascii="Arial" w:hAnsi="Arial" w:cs="Arial"/>
        </w:rPr>
        <w:t>ha</w:t>
      </w:r>
      <w:r w:rsidR="00311863">
        <w:rPr>
          <w:rFonts w:ascii="Arial" w:hAnsi="Arial" w:cs="Arial"/>
        </w:rPr>
        <w:t>s</w:t>
      </w:r>
      <w:r w:rsidRPr="00311863">
        <w:rPr>
          <w:rFonts w:ascii="Arial" w:hAnsi="Arial" w:cs="Arial"/>
        </w:rPr>
        <w:t xml:space="preserve"> an Education, Health and Care Plan (EHCP)</w:t>
      </w:r>
    </w:p>
    <w:p w:rsidR="00915A7C" w:rsidRPr="00D0167F" w:rsidRDefault="008B1D01" w:rsidP="00A214B3">
      <w:pPr>
        <w:numPr>
          <w:ilvl w:val="0"/>
          <w:numId w:val="17"/>
        </w:numPr>
        <w:pBdr>
          <w:left w:val="none" w:sz="0" w:space="7" w:color="auto"/>
        </w:pBdr>
        <w:contextualSpacing/>
        <w:rPr>
          <w:rFonts w:ascii="Arial" w:hAnsi="Arial" w:cs="Arial"/>
        </w:rPr>
      </w:pPr>
      <w:r w:rsidRPr="00D0167F">
        <w:rPr>
          <w:rFonts w:ascii="Arial" w:hAnsi="Arial" w:cs="Arial"/>
        </w:rPr>
        <w:t>What other arrangements have been considered or tried</w:t>
      </w:r>
      <w:r w:rsidR="00311863">
        <w:rPr>
          <w:rFonts w:ascii="Arial" w:hAnsi="Arial" w:cs="Arial"/>
        </w:rPr>
        <w:t xml:space="preserve"> </w:t>
      </w:r>
      <w:r w:rsidRPr="00D0167F">
        <w:rPr>
          <w:rFonts w:ascii="Arial" w:hAnsi="Arial" w:cs="Arial"/>
        </w:rPr>
        <w:t>and why they are not suitable;</w:t>
      </w:r>
    </w:p>
    <w:p w:rsidR="00915A7C" w:rsidRPr="00D0167F" w:rsidRDefault="008B1D01" w:rsidP="00A214B3">
      <w:pPr>
        <w:numPr>
          <w:ilvl w:val="0"/>
          <w:numId w:val="17"/>
        </w:numPr>
        <w:pBdr>
          <w:left w:val="none" w:sz="0" w:space="7" w:color="auto"/>
        </w:pBdr>
        <w:contextualSpacing/>
        <w:rPr>
          <w:rFonts w:ascii="Arial" w:hAnsi="Arial" w:cs="Arial"/>
        </w:rPr>
      </w:pPr>
      <w:r w:rsidRPr="00D0167F">
        <w:rPr>
          <w:rFonts w:ascii="Arial" w:hAnsi="Arial" w:cs="Arial"/>
        </w:rPr>
        <w:t>What funding is available for transport from the institut</w:t>
      </w:r>
      <w:r w:rsidR="00A214B3">
        <w:rPr>
          <w:rFonts w:ascii="Arial" w:hAnsi="Arial" w:cs="Arial"/>
        </w:rPr>
        <w:t>ion that the</w:t>
      </w:r>
      <w:r w:rsidR="00B10627">
        <w:rPr>
          <w:rFonts w:ascii="Arial" w:hAnsi="Arial" w:cs="Arial"/>
        </w:rPr>
        <w:t xml:space="preserve"> </w:t>
      </w:r>
      <w:r w:rsidR="00CD7B51">
        <w:rPr>
          <w:rFonts w:ascii="Arial" w:hAnsi="Arial" w:cs="Arial"/>
        </w:rPr>
        <w:t>learner</w:t>
      </w:r>
      <w:r w:rsidR="00B10627">
        <w:rPr>
          <w:rFonts w:ascii="Arial" w:hAnsi="Arial" w:cs="Arial"/>
        </w:rPr>
        <w:t xml:space="preserve"> </w:t>
      </w:r>
      <w:r w:rsidR="00A214B3">
        <w:rPr>
          <w:rFonts w:ascii="Arial" w:hAnsi="Arial" w:cs="Arial"/>
        </w:rPr>
        <w:t>is attending</w:t>
      </w:r>
      <w:r w:rsidR="00311863">
        <w:rPr>
          <w:rFonts w:ascii="Arial" w:hAnsi="Arial" w:cs="Arial"/>
        </w:rPr>
        <w:t>;</w:t>
      </w:r>
      <w:r w:rsidR="00A214B3">
        <w:rPr>
          <w:rFonts w:ascii="Arial" w:hAnsi="Arial" w:cs="Arial"/>
        </w:rPr>
        <w:t xml:space="preserve"> there </w:t>
      </w:r>
      <w:r w:rsidR="00311863">
        <w:rPr>
          <w:rFonts w:ascii="Arial" w:hAnsi="Arial" w:cs="Arial"/>
        </w:rPr>
        <w:t>is</w:t>
      </w:r>
      <w:r w:rsidR="00A214B3">
        <w:rPr>
          <w:rFonts w:ascii="Arial" w:hAnsi="Arial" w:cs="Arial"/>
        </w:rPr>
        <w:t xml:space="preserve"> an expectation that the </w:t>
      </w:r>
      <w:r w:rsidR="00F268DD">
        <w:rPr>
          <w:rFonts w:ascii="Arial" w:hAnsi="Arial" w:cs="Arial"/>
        </w:rPr>
        <w:t xml:space="preserve">learner </w:t>
      </w:r>
      <w:r w:rsidR="00A214B3">
        <w:rPr>
          <w:rFonts w:ascii="Arial" w:hAnsi="Arial" w:cs="Arial"/>
        </w:rPr>
        <w:t>has actively applied for that funding</w:t>
      </w:r>
      <w:r w:rsidR="003C5D21">
        <w:rPr>
          <w:rFonts w:ascii="Arial" w:hAnsi="Arial" w:cs="Arial"/>
        </w:rPr>
        <w:t>;</w:t>
      </w:r>
    </w:p>
    <w:p w:rsidR="00915A7C" w:rsidRPr="00A214B3" w:rsidRDefault="008B1D01" w:rsidP="00A214B3">
      <w:pPr>
        <w:numPr>
          <w:ilvl w:val="0"/>
          <w:numId w:val="17"/>
        </w:numPr>
        <w:pBdr>
          <w:left w:val="none" w:sz="0" w:space="7" w:color="auto"/>
        </w:pBdr>
        <w:contextualSpacing/>
        <w:rPr>
          <w:rFonts w:ascii="Arial" w:hAnsi="Arial" w:cs="Arial"/>
        </w:rPr>
      </w:pPr>
      <w:r w:rsidRPr="00D0167F">
        <w:rPr>
          <w:rFonts w:ascii="Arial" w:hAnsi="Arial" w:cs="Arial"/>
        </w:rPr>
        <w:t xml:space="preserve">What other funds the </w:t>
      </w:r>
      <w:r w:rsidR="00F268DD">
        <w:rPr>
          <w:rFonts w:ascii="Arial" w:hAnsi="Arial" w:cs="Arial"/>
        </w:rPr>
        <w:t>learner</w:t>
      </w:r>
      <w:r w:rsidRPr="00D0167F">
        <w:rPr>
          <w:rFonts w:ascii="Arial" w:hAnsi="Arial" w:cs="Arial"/>
        </w:rPr>
        <w:t xml:space="preserve"> can access;</w:t>
      </w:r>
      <w:r w:rsidR="00A214B3" w:rsidRPr="00A214B3">
        <w:rPr>
          <w:rFonts w:ascii="Arial" w:hAnsi="Arial" w:cs="Arial"/>
        </w:rPr>
        <w:t xml:space="preserve"> </w:t>
      </w:r>
      <w:r w:rsidR="00A214B3">
        <w:rPr>
          <w:rFonts w:ascii="Arial" w:hAnsi="Arial" w:cs="Arial"/>
        </w:rPr>
        <w:t xml:space="preserve">there </w:t>
      </w:r>
      <w:r w:rsidR="00DE4513">
        <w:rPr>
          <w:rFonts w:ascii="Arial" w:hAnsi="Arial" w:cs="Arial"/>
        </w:rPr>
        <w:t xml:space="preserve">is </w:t>
      </w:r>
      <w:r w:rsidR="00A214B3">
        <w:rPr>
          <w:rFonts w:ascii="Arial" w:hAnsi="Arial" w:cs="Arial"/>
        </w:rPr>
        <w:t xml:space="preserve">an expectation that the </w:t>
      </w:r>
      <w:r w:rsidR="00F268DD">
        <w:rPr>
          <w:rFonts w:ascii="Arial" w:hAnsi="Arial" w:cs="Arial"/>
        </w:rPr>
        <w:t>learner</w:t>
      </w:r>
      <w:r w:rsidR="00A214B3">
        <w:rPr>
          <w:rFonts w:ascii="Arial" w:hAnsi="Arial" w:cs="Arial"/>
        </w:rPr>
        <w:t xml:space="preserve"> has actively applied for that funding</w:t>
      </w:r>
      <w:r w:rsidR="003C5D21">
        <w:rPr>
          <w:rFonts w:ascii="Arial" w:hAnsi="Arial" w:cs="Arial"/>
        </w:rPr>
        <w:t>;</w:t>
      </w:r>
    </w:p>
    <w:p w:rsidR="00915A7C" w:rsidRPr="00D0167F" w:rsidRDefault="008B1D01" w:rsidP="00A214B3">
      <w:pPr>
        <w:numPr>
          <w:ilvl w:val="0"/>
          <w:numId w:val="17"/>
        </w:numPr>
        <w:pBdr>
          <w:left w:val="none" w:sz="0" w:space="7" w:color="auto"/>
        </w:pBdr>
        <w:contextualSpacing/>
        <w:rPr>
          <w:rFonts w:ascii="Arial" w:hAnsi="Arial" w:cs="Arial"/>
        </w:rPr>
      </w:pPr>
      <w:r w:rsidRPr="00D0167F">
        <w:rPr>
          <w:rFonts w:ascii="Arial" w:hAnsi="Arial" w:cs="Arial"/>
        </w:rPr>
        <w:t xml:space="preserve">If there is a family member/carer who </w:t>
      </w:r>
      <w:proofErr w:type="gramStart"/>
      <w:r w:rsidRPr="00D0167F">
        <w:rPr>
          <w:rFonts w:ascii="Arial" w:hAnsi="Arial" w:cs="Arial"/>
        </w:rPr>
        <w:t>is able to</w:t>
      </w:r>
      <w:proofErr w:type="gramEnd"/>
      <w:r w:rsidRPr="00D0167F">
        <w:rPr>
          <w:rFonts w:ascii="Arial" w:hAnsi="Arial" w:cs="Arial"/>
        </w:rPr>
        <w:t xml:space="preserve"> transport the </w:t>
      </w:r>
      <w:r w:rsidR="00F268DD">
        <w:rPr>
          <w:rFonts w:ascii="Arial" w:hAnsi="Arial" w:cs="Arial"/>
        </w:rPr>
        <w:t>learner</w:t>
      </w:r>
      <w:r w:rsidRPr="00D0167F">
        <w:rPr>
          <w:rFonts w:ascii="Arial" w:hAnsi="Arial" w:cs="Arial"/>
        </w:rPr>
        <w:t xml:space="preserve"> and why it would not be a reasonable arrangement to make;</w:t>
      </w:r>
    </w:p>
    <w:p w:rsidR="00915A7C" w:rsidRPr="00D0167F" w:rsidRDefault="008B1D01" w:rsidP="00A214B3">
      <w:pPr>
        <w:numPr>
          <w:ilvl w:val="0"/>
          <w:numId w:val="17"/>
        </w:numPr>
        <w:pBdr>
          <w:left w:val="none" w:sz="0" w:space="7" w:color="auto"/>
        </w:pBdr>
        <w:contextualSpacing/>
        <w:rPr>
          <w:rFonts w:ascii="Arial" w:hAnsi="Arial" w:cs="Arial"/>
        </w:rPr>
      </w:pPr>
      <w:r w:rsidRPr="00D0167F">
        <w:rPr>
          <w:rFonts w:ascii="Arial" w:hAnsi="Arial" w:cs="Arial"/>
        </w:rPr>
        <w:t xml:space="preserve">If the </w:t>
      </w:r>
      <w:r w:rsidR="00F268DD">
        <w:rPr>
          <w:rFonts w:ascii="Arial" w:hAnsi="Arial" w:cs="Arial"/>
        </w:rPr>
        <w:t>learner</w:t>
      </w:r>
      <w:r w:rsidRPr="00D0167F">
        <w:rPr>
          <w:rFonts w:ascii="Arial" w:hAnsi="Arial" w:cs="Arial"/>
        </w:rPr>
        <w:t xml:space="preserve"> is in receipt of higher rate mobility component of the Personal Independence Payment, this would be </w:t>
      </w:r>
      <w:r w:rsidR="007E2B5F" w:rsidRPr="00D0167F">
        <w:rPr>
          <w:rFonts w:ascii="Arial" w:hAnsi="Arial" w:cs="Arial"/>
        </w:rPr>
        <w:t>considered</w:t>
      </w:r>
      <w:r w:rsidRPr="00D0167F">
        <w:rPr>
          <w:rFonts w:ascii="Arial" w:hAnsi="Arial" w:cs="Arial"/>
        </w:rPr>
        <w:t xml:space="preserve"> as a means of securing independent travel assistance. If there are any exceptional factors limiting its' use applicants will need to provide details of them;</w:t>
      </w:r>
    </w:p>
    <w:p w:rsidR="00DE00C2" w:rsidRDefault="008B1D01" w:rsidP="00A214B3">
      <w:pPr>
        <w:numPr>
          <w:ilvl w:val="0"/>
          <w:numId w:val="17"/>
        </w:numPr>
        <w:pBdr>
          <w:left w:val="none" w:sz="0" w:space="7" w:color="auto"/>
        </w:pBdr>
        <w:contextualSpacing/>
        <w:rPr>
          <w:rFonts w:ascii="Arial" w:hAnsi="Arial" w:cs="Arial"/>
        </w:rPr>
      </w:pPr>
      <w:r w:rsidRPr="00D0167F">
        <w:rPr>
          <w:rFonts w:ascii="Arial" w:hAnsi="Arial" w:cs="Arial"/>
        </w:rPr>
        <w:t xml:space="preserve">If there is a Motability vehicle it is expected under the terms of use that the </w:t>
      </w:r>
      <w:r w:rsidR="00F268DD">
        <w:rPr>
          <w:rFonts w:ascii="Arial" w:hAnsi="Arial" w:cs="Arial"/>
        </w:rPr>
        <w:t>learner</w:t>
      </w:r>
      <w:r w:rsidRPr="00D0167F">
        <w:rPr>
          <w:rFonts w:ascii="Arial" w:hAnsi="Arial" w:cs="Arial"/>
        </w:rPr>
        <w:t xml:space="preserve"> will directly benefit from it</w:t>
      </w:r>
      <w:r w:rsidR="00B414ED">
        <w:rPr>
          <w:rFonts w:ascii="Arial" w:hAnsi="Arial" w:cs="Arial"/>
        </w:rPr>
        <w:t>s</w:t>
      </w:r>
      <w:r w:rsidRPr="00D0167F">
        <w:rPr>
          <w:rFonts w:ascii="Arial" w:hAnsi="Arial" w:cs="Arial"/>
        </w:rPr>
        <w:t xml:space="preserve"> use.  If a decision has been made not to use the Motability</w:t>
      </w:r>
      <w:r w:rsidR="00072CB7">
        <w:rPr>
          <w:rFonts w:ascii="Arial" w:hAnsi="Arial" w:cs="Arial"/>
        </w:rPr>
        <w:t xml:space="preserve"> </w:t>
      </w:r>
      <w:r w:rsidRPr="00D0167F">
        <w:rPr>
          <w:rFonts w:ascii="Arial" w:hAnsi="Arial" w:cs="Arial"/>
        </w:rPr>
        <w:t xml:space="preserve">vehicle to enable the </w:t>
      </w:r>
      <w:r w:rsidR="00F268DD">
        <w:rPr>
          <w:rFonts w:ascii="Arial" w:hAnsi="Arial" w:cs="Arial"/>
        </w:rPr>
        <w:t xml:space="preserve">learner </w:t>
      </w:r>
      <w:r w:rsidRPr="00D0167F">
        <w:rPr>
          <w:rFonts w:ascii="Arial" w:hAnsi="Arial" w:cs="Arial"/>
        </w:rPr>
        <w:t xml:space="preserve">to attend their post 19 education placement, the </w:t>
      </w:r>
      <w:r w:rsidR="00CD7B51">
        <w:rPr>
          <w:rFonts w:ascii="Arial" w:hAnsi="Arial" w:cs="Arial"/>
        </w:rPr>
        <w:t>learner</w:t>
      </w:r>
      <w:r w:rsidRPr="00D0167F">
        <w:rPr>
          <w:rFonts w:ascii="Arial" w:hAnsi="Arial" w:cs="Arial"/>
        </w:rPr>
        <w:t xml:space="preserve"> will normally be expected to make their own appropriate alternative arrangements.  If this is not possible applicants will need to provide details to explain why.  </w:t>
      </w:r>
    </w:p>
    <w:p w:rsidR="00E0201F" w:rsidRPr="00A963C2" w:rsidRDefault="00E0201F" w:rsidP="00A214B3">
      <w:pPr>
        <w:numPr>
          <w:ilvl w:val="0"/>
          <w:numId w:val="17"/>
        </w:numPr>
        <w:pBdr>
          <w:left w:val="none" w:sz="0" w:space="7" w:color="auto"/>
        </w:pBdr>
        <w:contextualSpacing/>
        <w:rPr>
          <w:rFonts w:ascii="Arial" w:hAnsi="Arial" w:cs="Arial"/>
        </w:rPr>
      </w:pPr>
      <w:r w:rsidRPr="00A963C2">
        <w:rPr>
          <w:rFonts w:ascii="Arial" w:hAnsi="Arial" w:cs="Arial"/>
        </w:rPr>
        <w:t>Whether</w:t>
      </w:r>
      <w:r w:rsidR="00A963C2" w:rsidRPr="00A963C2">
        <w:rPr>
          <w:rFonts w:ascii="Arial" w:hAnsi="Arial" w:cs="Arial"/>
        </w:rPr>
        <w:t xml:space="preserve"> the </w:t>
      </w:r>
      <w:r w:rsidR="00F268DD">
        <w:rPr>
          <w:rFonts w:ascii="Arial" w:hAnsi="Arial" w:cs="Arial"/>
        </w:rPr>
        <w:t>learner</w:t>
      </w:r>
      <w:r w:rsidR="00A963C2" w:rsidRPr="00A963C2">
        <w:rPr>
          <w:rFonts w:ascii="Arial" w:hAnsi="Arial" w:cs="Arial"/>
        </w:rPr>
        <w:t xml:space="preserve"> has</w:t>
      </w:r>
      <w:r w:rsidRPr="00A963C2">
        <w:rPr>
          <w:rFonts w:ascii="Arial" w:hAnsi="Arial" w:cs="Arial"/>
        </w:rPr>
        <w:t xml:space="preserve"> a journey</w:t>
      </w:r>
      <w:r w:rsidR="00A963C2" w:rsidRPr="00A963C2">
        <w:rPr>
          <w:rFonts w:ascii="Arial" w:hAnsi="Arial" w:cs="Arial"/>
        </w:rPr>
        <w:t xml:space="preserve"> to the educational or training institution</w:t>
      </w:r>
      <w:r w:rsidRPr="00A963C2">
        <w:rPr>
          <w:rFonts w:ascii="Arial" w:hAnsi="Arial" w:cs="Arial"/>
        </w:rPr>
        <w:t xml:space="preserve"> that cannot be undertaken on public transport due to the availability of </w:t>
      </w:r>
      <w:r w:rsidR="00DE4513">
        <w:rPr>
          <w:rFonts w:ascii="Arial" w:hAnsi="Arial" w:cs="Arial"/>
        </w:rPr>
        <w:t>public transport s</w:t>
      </w:r>
      <w:r w:rsidRPr="00A963C2">
        <w:rPr>
          <w:rFonts w:ascii="Arial" w:hAnsi="Arial" w:cs="Arial"/>
        </w:rPr>
        <w:t xml:space="preserve">ervices or because of </w:t>
      </w:r>
      <w:r w:rsidR="00DE4513">
        <w:rPr>
          <w:rFonts w:ascii="Arial" w:hAnsi="Arial" w:cs="Arial"/>
        </w:rPr>
        <w:t xml:space="preserve">the </w:t>
      </w:r>
      <w:r w:rsidR="00CD7B51">
        <w:rPr>
          <w:rFonts w:ascii="Arial" w:hAnsi="Arial" w:cs="Arial"/>
        </w:rPr>
        <w:t>learner</w:t>
      </w:r>
      <w:r w:rsidR="00DE4513">
        <w:rPr>
          <w:rFonts w:ascii="Arial" w:hAnsi="Arial" w:cs="Arial"/>
        </w:rPr>
        <w:t>’s</w:t>
      </w:r>
      <w:r w:rsidRPr="00A963C2">
        <w:rPr>
          <w:rFonts w:ascii="Arial" w:hAnsi="Arial" w:cs="Arial"/>
        </w:rPr>
        <w:t xml:space="preserve"> special needs and/or </w:t>
      </w:r>
      <w:r w:rsidR="00A50D2E" w:rsidRPr="00A963C2">
        <w:rPr>
          <w:rFonts w:ascii="Arial" w:hAnsi="Arial" w:cs="Arial"/>
        </w:rPr>
        <w:t>disabilities</w:t>
      </w:r>
    </w:p>
    <w:p w:rsidR="00A50D2E" w:rsidRDefault="00A50D2E" w:rsidP="00A50D2E">
      <w:pPr>
        <w:pBdr>
          <w:left w:val="none" w:sz="0" w:space="7" w:color="auto"/>
        </w:pBdr>
        <w:contextualSpacing/>
        <w:rPr>
          <w:rFonts w:ascii="Arial" w:hAnsi="Arial" w:cs="Arial"/>
        </w:rPr>
      </w:pPr>
    </w:p>
    <w:p w:rsidR="00A50D2E" w:rsidRPr="00A963C2" w:rsidRDefault="00A50D2E" w:rsidP="00A50D2E">
      <w:pPr>
        <w:pBdr>
          <w:left w:val="none" w:sz="0" w:space="7" w:color="auto"/>
        </w:pBdr>
        <w:contextualSpacing/>
        <w:rPr>
          <w:rFonts w:ascii="Arial" w:hAnsi="Arial" w:cs="Arial"/>
        </w:rPr>
      </w:pPr>
      <w:r w:rsidRPr="00A963C2">
        <w:rPr>
          <w:rFonts w:ascii="Arial" w:hAnsi="Arial" w:cs="Arial"/>
        </w:rPr>
        <w:t>Where it is considered that travel assistance</w:t>
      </w:r>
      <w:r w:rsidR="00DF51E0">
        <w:rPr>
          <w:rFonts w:ascii="Arial" w:hAnsi="Arial" w:cs="Arial"/>
        </w:rPr>
        <w:t xml:space="preserve"> is necessary it will</w:t>
      </w:r>
      <w:r w:rsidRPr="00A963C2">
        <w:rPr>
          <w:rFonts w:ascii="Arial" w:hAnsi="Arial" w:cs="Arial"/>
        </w:rPr>
        <w:t xml:space="preserve"> be arranged in the most </w:t>
      </w:r>
      <w:r w:rsidR="00641113" w:rsidRPr="00A963C2">
        <w:rPr>
          <w:rFonts w:ascii="Arial" w:hAnsi="Arial" w:cs="Arial"/>
        </w:rPr>
        <w:t>cost-effective</w:t>
      </w:r>
      <w:r w:rsidRPr="00A963C2">
        <w:rPr>
          <w:rFonts w:ascii="Arial" w:hAnsi="Arial" w:cs="Arial"/>
        </w:rPr>
        <w:t xml:space="preserve"> way and will focus on support that will</w:t>
      </w:r>
      <w:r w:rsidR="00641113" w:rsidRPr="00A963C2">
        <w:rPr>
          <w:rFonts w:ascii="Arial" w:hAnsi="Arial" w:cs="Arial"/>
        </w:rPr>
        <w:t xml:space="preserve"> aim for or</w:t>
      </w:r>
      <w:r w:rsidRPr="00A963C2">
        <w:rPr>
          <w:rFonts w:ascii="Arial" w:hAnsi="Arial" w:cs="Arial"/>
        </w:rPr>
        <w:t xml:space="preserve"> enable </w:t>
      </w:r>
      <w:r w:rsidR="00A963C2" w:rsidRPr="00A963C2">
        <w:rPr>
          <w:rFonts w:ascii="Arial" w:hAnsi="Arial" w:cs="Arial"/>
        </w:rPr>
        <w:t xml:space="preserve">the </w:t>
      </w:r>
      <w:r w:rsidR="00CD7B51">
        <w:rPr>
          <w:rFonts w:ascii="Arial" w:hAnsi="Arial" w:cs="Arial"/>
        </w:rPr>
        <w:t>learner</w:t>
      </w:r>
      <w:r w:rsidRPr="00A963C2">
        <w:rPr>
          <w:rFonts w:ascii="Arial" w:hAnsi="Arial" w:cs="Arial"/>
        </w:rPr>
        <w:t xml:space="preserve"> to travel as </w:t>
      </w:r>
      <w:r w:rsidR="00641113" w:rsidRPr="00A963C2">
        <w:rPr>
          <w:rFonts w:ascii="Arial" w:hAnsi="Arial" w:cs="Arial"/>
        </w:rPr>
        <w:t>in</w:t>
      </w:r>
      <w:r w:rsidR="00A963C2" w:rsidRPr="00A963C2">
        <w:rPr>
          <w:rFonts w:ascii="Arial" w:hAnsi="Arial" w:cs="Arial"/>
        </w:rPr>
        <w:t>de</w:t>
      </w:r>
      <w:r w:rsidR="00641113" w:rsidRPr="00A963C2">
        <w:rPr>
          <w:rFonts w:ascii="Arial" w:hAnsi="Arial" w:cs="Arial"/>
        </w:rPr>
        <w:t>pe</w:t>
      </w:r>
      <w:r w:rsidR="00A963C2" w:rsidRPr="00A963C2">
        <w:rPr>
          <w:rFonts w:ascii="Arial" w:hAnsi="Arial" w:cs="Arial"/>
        </w:rPr>
        <w:t>n</w:t>
      </w:r>
      <w:r w:rsidR="00641113" w:rsidRPr="00A963C2">
        <w:rPr>
          <w:rFonts w:ascii="Arial" w:hAnsi="Arial" w:cs="Arial"/>
        </w:rPr>
        <w:t>dently</w:t>
      </w:r>
      <w:r w:rsidRPr="00A963C2">
        <w:rPr>
          <w:rFonts w:ascii="Arial" w:hAnsi="Arial" w:cs="Arial"/>
        </w:rPr>
        <w:t xml:space="preserve"> as possible</w:t>
      </w:r>
      <w:r w:rsidR="00641113" w:rsidRPr="00A963C2">
        <w:rPr>
          <w:rFonts w:ascii="Arial" w:hAnsi="Arial" w:cs="Arial"/>
        </w:rPr>
        <w:t>.</w:t>
      </w:r>
    </w:p>
    <w:p w:rsidR="00641113" w:rsidRPr="00A963C2" w:rsidRDefault="00641113" w:rsidP="00A50D2E">
      <w:pPr>
        <w:pBdr>
          <w:left w:val="none" w:sz="0" w:space="7" w:color="auto"/>
        </w:pBdr>
        <w:contextualSpacing/>
        <w:rPr>
          <w:rFonts w:ascii="Arial" w:hAnsi="Arial" w:cs="Arial"/>
        </w:rPr>
      </w:pPr>
    </w:p>
    <w:p w:rsidR="00641113" w:rsidRPr="00A963C2" w:rsidRDefault="00641113" w:rsidP="00A50D2E">
      <w:pPr>
        <w:pBdr>
          <w:left w:val="none" w:sz="0" w:space="7" w:color="auto"/>
        </w:pBdr>
        <w:contextualSpacing/>
        <w:rPr>
          <w:rFonts w:ascii="Arial" w:hAnsi="Arial" w:cs="Arial"/>
        </w:rPr>
      </w:pPr>
      <w:r w:rsidRPr="00A963C2">
        <w:rPr>
          <w:rFonts w:ascii="Arial" w:hAnsi="Arial" w:cs="Arial"/>
        </w:rPr>
        <w:t xml:space="preserve">Transport is not provided to meet a </w:t>
      </w:r>
      <w:r w:rsidR="00CD7B51">
        <w:rPr>
          <w:rFonts w:ascii="Arial" w:hAnsi="Arial" w:cs="Arial"/>
        </w:rPr>
        <w:t>learner</w:t>
      </w:r>
      <w:r w:rsidRPr="00A963C2">
        <w:rPr>
          <w:rFonts w:ascii="Arial" w:hAnsi="Arial" w:cs="Arial"/>
        </w:rPr>
        <w:t>’s individual timetable, including before and after college clubs, extra-curricular activities, exams or work experience/placements.</w:t>
      </w:r>
    </w:p>
    <w:p w:rsidR="00A50D2E" w:rsidRPr="00641113" w:rsidRDefault="00A50D2E" w:rsidP="00A50D2E">
      <w:pPr>
        <w:pBdr>
          <w:left w:val="none" w:sz="0" w:space="7" w:color="auto"/>
        </w:pBdr>
        <w:contextualSpacing/>
        <w:rPr>
          <w:rFonts w:ascii="Arial" w:hAnsi="Arial" w:cs="Arial"/>
          <w:color w:val="7030A0"/>
        </w:rPr>
      </w:pPr>
    </w:p>
    <w:p w:rsidR="00BE1CB6" w:rsidRDefault="00BE1CB6" w:rsidP="00A214B3">
      <w:pPr>
        <w:contextualSpacing/>
        <w:rPr>
          <w:rFonts w:ascii="Arial" w:hAnsi="Arial" w:cs="Arial"/>
        </w:rPr>
      </w:pPr>
    </w:p>
    <w:p w:rsidR="00054A15" w:rsidRDefault="00054A15" w:rsidP="00A214B3">
      <w:pPr>
        <w:contextualSpacing/>
        <w:rPr>
          <w:rFonts w:ascii="Arial" w:hAnsi="Arial" w:cs="Arial"/>
        </w:rPr>
      </w:pPr>
    </w:p>
    <w:sectPr w:rsidR="00054A1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453" w:rsidRDefault="008C1453">
      <w:r>
        <w:separator/>
      </w:r>
    </w:p>
  </w:endnote>
  <w:endnote w:type="continuationSeparator" w:id="0">
    <w:p w:rsidR="008C1453" w:rsidRDefault="008C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B9D" w:rsidRDefault="00A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296767"/>
      <w:placeholder>
        <w:docPart w:val="DefaultPlaceholder_22675703"/>
      </w:placeholder>
    </w:sdtPr>
    <w:sdtEndPr/>
    <w:sdtContent>
      <w:p w:rsidR="00A00B9D" w:rsidRDefault="00A00B9D">
        <w:pPr>
          <w:jc w:val="center"/>
        </w:pPr>
        <w:r>
          <w:fldChar w:fldCharType="begin"/>
        </w:r>
        <w:r>
          <w:instrText xml:space="preserve"> PAGE   \* MERGEFORMAT </w:instrText>
        </w:r>
        <w:r>
          <w:fldChar w:fldCharType="separate"/>
        </w:r>
        <w:r>
          <w:rPr>
            <w:noProof/>
          </w:rPr>
          <w:t>2</w:t>
        </w:r>
        <w:r>
          <w:fldChar w:fldCharType="end"/>
        </w:r>
      </w:p>
    </w:sdtContent>
  </w:sdt>
  <w:p w:rsidR="00A00B9D" w:rsidRDefault="00A00B9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B9D" w:rsidRDefault="00A00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453" w:rsidRDefault="008C1453">
      <w:r>
        <w:separator/>
      </w:r>
    </w:p>
  </w:footnote>
  <w:footnote w:type="continuationSeparator" w:id="0">
    <w:p w:rsidR="008C1453" w:rsidRDefault="008C1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B9D" w:rsidRDefault="00A00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730575"/>
      <w:docPartObj>
        <w:docPartGallery w:val="Watermarks"/>
        <w:docPartUnique/>
      </w:docPartObj>
    </w:sdtPr>
    <w:sdtEndPr/>
    <w:sdtContent>
      <w:p w:rsidR="00A00B9D" w:rsidRDefault="00CB56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B9D" w:rsidRDefault="00A00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3EEAFAAC">
      <w:start w:val="1"/>
      <w:numFmt w:val="bullet"/>
      <w:lvlText w:val=""/>
      <w:lvlJc w:val="left"/>
      <w:pPr>
        <w:ind w:left="720" w:hanging="360"/>
      </w:pPr>
      <w:rPr>
        <w:rFonts w:ascii="Symbol" w:hAnsi="Symbol"/>
        <w:b w:val="0"/>
        <w:bCs w:val="0"/>
      </w:rPr>
    </w:lvl>
    <w:lvl w:ilvl="1" w:tplc="31ACF042">
      <w:start w:val="1"/>
      <w:numFmt w:val="bullet"/>
      <w:lvlText w:val="o"/>
      <w:lvlJc w:val="left"/>
      <w:pPr>
        <w:tabs>
          <w:tab w:val="num" w:pos="1440"/>
        </w:tabs>
        <w:ind w:left="1440" w:hanging="360"/>
      </w:pPr>
      <w:rPr>
        <w:rFonts w:ascii="Courier New" w:hAnsi="Courier New"/>
      </w:rPr>
    </w:lvl>
    <w:lvl w:ilvl="2" w:tplc="A5B6E9DA">
      <w:start w:val="1"/>
      <w:numFmt w:val="bullet"/>
      <w:lvlText w:val=""/>
      <w:lvlJc w:val="left"/>
      <w:pPr>
        <w:tabs>
          <w:tab w:val="num" w:pos="2160"/>
        </w:tabs>
        <w:ind w:left="2160" w:hanging="360"/>
      </w:pPr>
      <w:rPr>
        <w:rFonts w:ascii="Wingdings" w:hAnsi="Wingdings"/>
      </w:rPr>
    </w:lvl>
    <w:lvl w:ilvl="3" w:tplc="D1DC9682">
      <w:start w:val="1"/>
      <w:numFmt w:val="bullet"/>
      <w:lvlText w:val=""/>
      <w:lvlJc w:val="left"/>
      <w:pPr>
        <w:tabs>
          <w:tab w:val="num" w:pos="2880"/>
        </w:tabs>
        <w:ind w:left="2880" w:hanging="360"/>
      </w:pPr>
      <w:rPr>
        <w:rFonts w:ascii="Symbol" w:hAnsi="Symbol"/>
      </w:rPr>
    </w:lvl>
    <w:lvl w:ilvl="4" w:tplc="86500D34">
      <w:start w:val="1"/>
      <w:numFmt w:val="bullet"/>
      <w:lvlText w:val="o"/>
      <w:lvlJc w:val="left"/>
      <w:pPr>
        <w:tabs>
          <w:tab w:val="num" w:pos="3600"/>
        </w:tabs>
        <w:ind w:left="3600" w:hanging="360"/>
      </w:pPr>
      <w:rPr>
        <w:rFonts w:ascii="Courier New" w:hAnsi="Courier New"/>
      </w:rPr>
    </w:lvl>
    <w:lvl w:ilvl="5" w:tplc="07E2ACA0">
      <w:start w:val="1"/>
      <w:numFmt w:val="bullet"/>
      <w:lvlText w:val=""/>
      <w:lvlJc w:val="left"/>
      <w:pPr>
        <w:tabs>
          <w:tab w:val="num" w:pos="4320"/>
        </w:tabs>
        <w:ind w:left="4320" w:hanging="360"/>
      </w:pPr>
      <w:rPr>
        <w:rFonts w:ascii="Wingdings" w:hAnsi="Wingdings"/>
      </w:rPr>
    </w:lvl>
    <w:lvl w:ilvl="6" w:tplc="2044196A">
      <w:start w:val="1"/>
      <w:numFmt w:val="bullet"/>
      <w:lvlText w:val=""/>
      <w:lvlJc w:val="left"/>
      <w:pPr>
        <w:tabs>
          <w:tab w:val="num" w:pos="5040"/>
        </w:tabs>
        <w:ind w:left="5040" w:hanging="360"/>
      </w:pPr>
      <w:rPr>
        <w:rFonts w:ascii="Symbol" w:hAnsi="Symbol"/>
      </w:rPr>
    </w:lvl>
    <w:lvl w:ilvl="7" w:tplc="361C212E">
      <w:start w:val="1"/>
      <w:numFmt w:val="bullet"/>
      <w:lvlText w:val="o"/>
      <w:lvlJc w:val="left"/>
      <w:pPr>
        <w:tabs>
          <w:tab w:val="num" w:pos="5760"/>
        </w:tabs>
        <w:ind w:left="5760" w:hanging="360"/>
      </w:pPr>
      <w:rPr>
        <w:rFonts w:ascii="Courier New" w:hAnsi="Courier New"/>
      </w:rPr>
    </w:lvl>
    <w:lvl w:ilvl="8" w:tplc="6480E38C">
      <w:start w:val="1"/>
      <w:numFmt w:val="bullet"/>
      <w:lvlText w:val=""/>
      <w:lvlJc w:val="left"/>
      <w:pPr>
        <w:tabs>
          <w:tab w:val="num" w:pos="6480"/>
        </w:tabs>
        <w:ind w:left="6480" w:hanging="360"/>
      </w:pPr>
      <w:rPr>
        <w:rFonts w:ascii="Wingdings" w:hAnsi="Wingdings"/>
      </w:rPr>
    </w:lvl>
  </w:abstractNum>
  <w:abstractNum w:abstractNumId="13" w15:restartNumberingAfterBreak="0">
    <w:nsid w:val="003F2602"/>
    <w:multiLevelType w:val="hybridMultilevel"/>
    <w:tmpl w:val="98D80074"/>
    <w:lvl w:ilvl="0" w:tplc="0809000F">
      <w:start w:val="1"/>
      <w:numFmt w:val="decimal"/>
      <w:lvlText w:val="%1."/>
      <w:lvlJc w:val="left"/>
      <w:pPr>
        <w:ind w:left="720" w:hanging="360"/>
      </w:pPr>
      <w:rPr>
        <w:b w:val="0"/>
        <w:bCs w:val="0"/>
      </w:rPr>
    </w:lvl>
    <w:lvl w:ilvl="1" w:tplc="31ACF042">
      <w:start w:val="1"/>
      <w:numFmt w:val="bullet"/>
      <w:lvlText w:val="o"/>
      <w:lvlJc w:val="left"/>
      <w:pPr>
        <w:tabs>
          <w:tab w:val="num" w:pos="1440"/>
        </w:tabs>
        <w:ind w:left="1440" w:hanging="360"/>
      </w:pPr>
      <w:rPr>
        <w:rFonts w:ascii="Courier New" w:hAnsi="Courier New"/>
      </w:rPr>
    </w:lvl>
    <w:lvl w:ilvl="2" w:tplc="A5B6E9DA">
      <w:start w:val="1"/>
      <w:numFmt w:val="bullet"/>
      <w:lvlText w:val=""/>
      <w:lvlJc w:val="left"/>
      <w:pPr>
        <w:tabs>
          <w:tab w:val="num" w:pos="2160"/>
        </w:tabs>
        <w:ind w:left="2160" w:hanging="360"/>
      </w:pPr>
      <w:rPr>
        <w:rFonts w:ascii="Wingdings" w:hAnsi="Wingdings"/>
      </w:rPr>
    </w:lvl>
    <w:lvl w:ilvl="3" w:tplc="D1DC9682">
      <w:start w:val="1"/>
      <w:numFmt w:val="bullet"/>
      <w:lvlText w:val=""/>
      <w:lvlJc w:val="left"/>
      <w:pPr>
        <w:tabs>
          <w:tab w:val="num" w:pos="2880"/>
        </w:tabs>
        <w:ind w:left="2880" w:hanging="360"/>
      </w:pPr>
      <w:rPr>
        <w:rFonts w:ascii="Symbol" w:hAnsi="Symbol"/>
      </w:rPr>
    </w:lvl>
    <w:lvl w:ilvl="4" w:tplc="86500D34">
      <w:start w:val="1"/>
      <w:numFmt w:val="bullet"/>
      <w:lvlText w:val="o"/>
      <w:lvlJc w:val="left"/>
      <w:pPr>
        <w:tabs>
          <w:tab w:val="num" w:pos="3600"/>
        </w:tabs>
        <w:ind w:left="3600" w:hanging="360"/>
      </w:pPr>
      <w:rPr>
        <w:rFonts w:ascii="Courier New" w:hAnsi="Courier New"/>
      </w:rPr>
    </w:lvl>
    <w:lvl w:ilvl="5" w:tplc="07E2ACA0">
      <w:start w:val="1"/>
      <w:numFmt w:val="bullet"/>
      <w:lvlText w:val=""/>
      <w:lvlJc w:val="left"/>
      <w:pPr>
        <w:tabs>
          <w:tab w:val="num" w:pos="4320"/>
        </w:tabs>
        <w:ind w:left="4320" w:hanging="360"/>
      </w:pPr>
      <w:rPr>
        <w:rFonts w:ascii="Wingdings" w:hAnsi="Wingdings"/>
      </w:rPr>
    </w:lvl>
    <w:lvl w:ilvl="6" w:tplc="2044196A">
      <w:start w:val="1"/>
      <w:numFmt w:val="bullet"/>
      <w:lvlText w:val=""/>
      <w:lvlJc w:val="left"/>
      <w:pPr>
        <w:tabs>
          <w:tab w:val="num" w:pos="5040"/>
        </w:tabs>
        <w:ind w:left="5040" w:hanging="360"/>
      </w:pPr>
      <w:rPr>
        <w:rFonts w:ascii="Symbol" w:hAnsi="Symbol"/>
      </w:rPr>
    </w:lvl>
    <w:lvl w:ilvl="7" w:tplc="361C212E">
      <w:start w:val="1"/>
      <w:numFmt w:val="bullet"/>
      <w:lvlText w:val="o"/>
      <w:lvlJc w:val="left"/>
      <w:pPr>
        <w:tabs>
          <w:tab w:val="num" w:pos="5760"/>
        </w:tabs>
        <w:ind w:left="5760" w:hanging="360"/>
      </w:pPr>
      <w:rPr>
        <w:rFonts w:ascii="Courier New" w:hAnsi="Courier New"/>
      </w:rPr>
    </w:lvl>
    <w:lvl w:ilvl="8" w:tplc="6480E38C">
      <w:start w:val="1"/>
      <w:numFmt w:val="bullet"/>
      <w:lvlText w:val=""/>
      <w:lvlJc w:val="left"/>
      <w:pPr>
        <w:tabs>
          <w:tab w:val="num" w:pos="6480"/>
        </w:tabs>
        <w:ind w:left="6480" w:hanging="360"/>
      </w:pPr>
      <w:rPr>
        <w:rFonts w:ascii="Wingdings" w:hAnsi="Wingdings"/>
      </w:rPr>
    </w:lvl>
  </w:abstractNum>
  <w:abstractNum w:abstractNumId="14" w15:restartNumberingAfterBreak="0">
    <w:nsid w:val="29265375"/>
    <w:multiLevelType w:val="hybridMultilevel"/>
    <w:tmpl w:val="12688016"/>
    <w:lvl w:ilvl="0" w:tplc="84261F6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6856F6"/>
    <w:multiLevelType w:val="hybridMultilevel"/>
    <w:tmpl w:val="DEA60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C65937"/>
    <w:multiLevelType w:val="hybridMultilevel"/>
    <w:tmpl w:val="EC32EE3A"/>
    <w:lvl w:ilvl="0" w:tplc="84261F6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7C"/>
    <w:rsid w:val="00054A15"/>
    <w:rsid w:val="0006391A"/>
    <w:rsid w:val="00072CB7"/>
    <w:rsid w:val="001064B2"/>
    <w:rsid w:val="0015014E"/>
    <w:rsid w:val="00202480"/>
    <w:rsid w:val="00232493"/>
    <w:rsid w:val="00291F59"/>
    <w:rsid w:val="002A4F3B"/>
    <w:rsid w:val="002B34B3"/>
    <w:rsid w:val="002B509E"/>
    <w:rsid w:val="002C50BA"/>
    <w:rsid w:val="00311863"/>
    <w:rsid w:val="0033797C"/>
    <w:rsid w:val="003746E2"/>
    <w:rsid w:val="003C179E"/>
    <w:rsid w:val="003C4251"/>
    <w:rsid w:val="003C5D21"/>
    <w:rsid w:val="003C6B5C"/>
    <w:rsid w:val="004F65F1"/>
    <w:rsid w:val="00550B28"/>
    <w:rsid w:val="00563E7D"/>
    <w:rsid w:val="005A105B"/>
    <w:rsid w:val="005B7E28"/>
    <w:rsid w:val="005E6F7B"/>
    <w:rsid w:val="00641113"/>
    <w:rsid w:val="00652A92"/>
    <w:rsid w:val="006F3441"/>
    <w:rsid w:val="0071602A"/>
    <w:rsid w:val="00722AB1"/>
    <w:rsid w:val="007E2B5F"/>
    <w:rsid w:val="00814550"/>
    <w:rsid w:val="00835AF9"/>
    <w:rsid w:val="008B1D01"/>
    <w:rsid w:val="008C1453"/>
    <w:rsid w:val="008F6807"/>
    <w:rsid w:val="00915A7C"/>
    <w:rsid w:val="0093114F"/>
    <w:rsid w:val="009512F0"/>
    <w:rsid w:val="009A3FF5"/>
    <w:rsid w:val="00A00B9D"/>
    <w:rsid w:val="00A214B3"/>
    <w:rsid w:val="00A50D2E"/>
    <w:rsid w:val="00A6343E"/>
    <w:rsid w:val="00A759AB"/>
    <w:rsid w:val="00A80733"/>
    <w:rsid w:val="00A8726A"/>
    <w:rsid w:val="00A963C2"/>
    <w:rsid w:val="00AE743A"/>
    <w:rsid w:val="00B10627"/>
    <w:rsid w:val="00B414ED"/>
    <w:rsid w:val="00B9677B"/>
    <w:rsid w:val="00BB2175"/>
    <w:rsid w:val="00BE1CB6"/>
    <w:rsid w:val="00BF3312"/>
    <w:rsid w:val="00C72AED"/>
    <w:rsid w:val="00C95B22"/>
    <w:rsid w:val="00CB56E7"/>
    <w:rsid w:val="00CD7B51"/>
    <w:rsid w:val="00D0167F"/>
    <w:rsid w:val="00D02422"/>
    <w:rsid w:val="00D26B1F"/>
    <w:rsid w:val="00DB33A0"/>
    <w:rsid w:val="00DD335B"/>
    <w:rsid w:val="00DD621E"/>
    <w:rsid w:val="00DE00C2"/>
    <w:rsid w:val="00DE4513"/>
    <w:rsid w:val="00DF51E0"/>
    <w:rsid w:val="00E0201F"/>
    <w:rsid w:val="00F26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5EB157E-894F-4A5C-A364-6EE66594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ListParagraph">
    <w:name w:val="List Paragraph"/>
    <w:basedOn w:val="Normal"/>
    <w:uiPriority w:val="34"/>
    <w:qFormat/>
    <w:rsid w:val="00D0167F"/>
    <w:pPr>
      <w:ind w:left="720"/>
      <w:contextualSpacing/>
    </w:pPr>
  </w:style>
  <w:style w:type="paragraph" w:styleId="Header">
    <w:name w:val="header"/>
    <w:basedOn w:val="Normal"/>
    <w:link w:val="HeaderChar"/>
    <w:uiPriority w:val="99"/>
    <w:unhideWhenUsed/>
    <w:rsid w:val="00A8726A"/>
    <w:pPr>
      <w:tabs>
        <w:tab w:val="center" w:pos="4513"/>
        <w:tab w:val="right" w:pos="9026"/>
      </w:tabs>
    </w:pPr>
  </w:style>
  <w:style w:type="character" w:customStyle="1" w:styleId="HeaderChar">
    <w:name w:val="Header Char"/>
    <w:basedOn w:val="DefaultParagraphFont"/>
    <w:link w:val="Header"/>
    <w:uiPriority w:val="99"/>
    <w:rsid w:val="00A8726A"/>
    <w:rPr>
      <w:sz w:val="24"/>
      <w:szCs w:val="24"/>
    </w:rPr>
  </w:style>
  <w:style w:type="paragraph" w:styleId="Footer">
    <w:name w:val="footer"/>
    <w:basedOn w:val="Normal"/>
    <w:link w:val="FooterChar"/>
    <w:uiPriority w:val="99"/>
    <w:unhideWhenUsed/>
    <w:rsid w:val="00A8726A"/>
    <w:pPr>
      <w:tabs>
        <w:tab w:val="center" w:pos="4513"/>
        <w:tab w:val="right" w:pos="9026"/>
      </w:tabs>
    </w:pPr>
  </w:style>
  <w:style w:type="character" w:customStyle="1" w:styleId="FooterChar">
    <w:name w:val="Footer Char"/>
    <w:basedOn w:val="DefaultParagraphFont"/>
    <w:link w:val="Footer"/>
    <w:uiPriority w:val="99"/>
    <w:rsid w:val="00A872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2E6C1CD2-21D9-4DB3-A7AD-DF6F646A1E82}"/>
      </w:docPartPr>
      <w:docPartBody>
        <w:p w:rsidR="00506531" w:rsidRDefault="00734B17">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06531"/>
    <w:rsid w:val="00506531"/>
    <w:rsid w:val="0064796D"/>
    <w:rsid w:val="00734B17"/>
    <w:rsid w:val="007F01CC"/>
    <w:rsid w:val="00D5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Essex, Jeannette</dc:creator>
  <cp:lastModifiedBy>cc108488</cp:lastModifiedBy>
  <cp:revision>2</cp:revision>
  <cp:lastPrinted>2019-09-02T14:04:00Z</cp:lastPrinted>
  <dcterms:created xsi:type="dcterms:W3CDTF">2019-09-03T11:38:00Z</dcterms:created>
  <dcterms:modified xsi:type="dcterms:W3CDTF">2019-09-03T11:38:00Z</dcterms:modified>
</cp:coreProperties>
</file>